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Borders>
          <w:bottom w:val="dashSmallGap" w:sz="4" w:space="0" w:color="auto"/>
        </w:tblBorders>
        <w:tblLayout w:type="fixed"/>
        <w:tblLook w:val="01E0"/>
      </w:tblPr>
      <w:tblGrid>
        <w:gridCol w:w="3781"/>
        <w:gridCol w:w="5858"/>
      </w:tblGrid>
      <w:tr w:rsidR="002E128D" w:rsidRPr="00D76E70">
        <w:trPr>
          <w:trHeight w:val="304"/>
          <w:jc w:val="center"/>
        </w:trPr>
        <w:tc>
          <w:tcPr>
            <w:tcW w:w="9639" w:type="dxa"/>
            <w:gridSpan w:val="2"/>
            <w:tcBorders>
              <w:top w:val="nil"/>
            </w:tcBorders>
          </w:tcPr>
          <w:p w:rsidR="002E128D" w:rsidRDefault="002E128D" w:rsidP="009A7F18">
            <w:pPr>
              <w:rPr>
                <w:sz w:val="36"/>
                <w:szCs w:val="36"/>
              </w:rPr>
            </w:pPr>
          </w:p>
          <w:p w:rsidR="002E128D" w:rsidRDefault="002E128D" w:rsidP="009A7F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</w:t>
            </w:r>
            <w:r w:rsidR="008D4CBD">
              <w:rPr>
                <w:b/>
                <w:bCs/>
                <w:sz w:val="28"/>
                <w:szCs w:val="28"/>
              </w:rPr>
              <w:t xml:space="preserve"> </w:t>
            </w:r>
            <w:r w:rsidR="009A7F18">
              <w:rPr>
                <w:b/>
                <w:bCs/>
                <w:sz w:val="28"/>
                <w:szCs w:val="28"/>
              </w:rPr>
              <w:t>СВЕТЛОВСКОГО</w:t>
            </w:r>
            <w:r w:rsidR="008D4CBD">
              <w:rPr>
                <w:b/>
                <w:bCs/>
                <w:sz w:val="28"/>
                <w:szCs w:val="28"/>
              </w:rPr>
              <w:t xml:space="preserve"> СЕЛЬСКОГО ПОСЕЛЕНИЯ  </w:t>
            </w:r>
            <w:r>
              <w:rPr>
                <w:b/>
                <w:bCs/>
                <w:sz w:val="28"/>
                <w:szCs w:val="28"/>
              </w:rPr>
              <w:t>КОТЕЛЬНИЧСКОГО РАЙОНА</w:t>
            </w:r>
            <w:r w:rsidR="009A7F1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КИРОВСКОЙ ОБЛАСТИ</w:t>
            </w:r>
          </w:p>
          <w:p w:rsidR="002E128D" w:rsidRDefault="002E128D" w:rsidP="001048C8">
            <w:pPr>
              <w:jc w:val="center"/>
              <w:rPr>
                <w:sz w:val="36"/>
                <w:szCs w:val="36"/>
              </w:rPr>
            </w:pPr>
          </w:p>
          <w:p w:rsidR="002E128D" w:rsidRDefault="002E128D" w:rsidP="001048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2E128D" w:rsidRDefault="002E128D" w:rsidP="001048C8">
            <w:pPr>
              <w:jc w:val="center"/>
              <w:rPr>
                <w:sz w:val="36"/>
                <w:szCs w:val="36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710"/>
              <w:gridCol w:w="6060"/>
              <w:gridCol w:w="1697"/>
            </w:tblGrid>
            <w:tr w:rsidR="002E128D">
              <w:tc>
                <w:tcPr>
                  <w:tcW w:w="1710" w:type="dxa"/>
                  <w:tcBorders>
                    <w:bottom w:val="single" w:sz="2" w:space="0" w:color="000000"/>
                  </w:tcBorders>
                </w:tcPr>
                <w:p w:rsidR="002E128D" w:rsidRDefault="00692C87" w:rsidP="009A7F18">
                  <w:pPr>
                    <w:pStyle w:val="af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9A7F18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>.06.202</w:t>
                  </w:r>
                  <w:r w:rsidR="009A7F18">
                    <w:rPr>
                      <w:sz w:val="28"/>
                      <w:szCs w:val="28"/>
                    </w:rPr>
                    <w:t>3</w:t>
                  </w:r>
                  <w:r w:rsidR="008D4CBD"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6060" w:type="dxa"/>
                </w:tcPr>
                <w:p w:rsidR="002E128D" w:rsidRDefault="002E128D" w:rsidP="009639E0">
                  <w:pPr>
                    <w:pStyle w:val="af1"/>
                    <w:snapToGri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697" w:type="dxa"/>
                  <w:tcBorders>
                    <w:bottom w:val="single" w:sz="2" w:space="0" w:color="000000"/>
                  </w:tcBorders>
                </w:tcPr>
                <w:p w:rsidR="002E128D" w:rsidRDefault="009A7F18" w:rsidP="009639E0">
                  <w:pPr>
                    <w:pStyle w:val="af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25з</w:t>
                  </w:r>
                </w:p>
              </w:tc>
            </w:tr>
            <w:tr w:rsidR="002E128D">
              <w:tc>
                <w:tcPr>
                  <w:tcW w:w="1710" w:type="dxa"/>
                </w:tcPr>
                <w:p w:rsidR="002E128D" w:rsidRDefault="002E128D" w:rsidP="009639E0">
                  <w:pPr>
                    <w:pStyle w:val="af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60" w:type="dxa"/>
                </w:tcPr>
                <w:p w:rsidR="002E128D" w:rsidRDefault="009A7F18" w:rsidP="009639E0">
                  <w:pPr>
                    <w:pStyle w:val="af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</w:t>
                  </w:r>
                  <w:r w:rsidR="008D4CB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Светлый</w:t>
                  </w:r>
                </w:p>
                <w:p w:rsidR="002E128D" w:rsidRDefault="002E128D" w:rsidP="009639E0">
                  <w:pPr>
                    <w:pStyle w:val="af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7" w:type="dxa"/>
                </w:tcPr>
                <w:p w:rsidR="002E128D" w:rsidRDefault="002E128D" w:rsidP="009639E0">
                  <w:pPr>
                    <w:pStyle w:val="af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E128D" w:rsidRPr="00D76E70" w:rsidRDefault="002E128D" w:rsidP="002B37A5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2E128D" w:rsidRPr="00D76E70">
        <w:trPr>
          <w:jc w:val="center"/>
        </w:trPr>
        <w:tc>
          <w:tcPr>
            <w:tcW w:w="9639" w:type="dxa"/>
            <w:gridSpan w:val="2"/>
          </w:tcPr>
          <w:p w:rsidR="002E128D" w:rsidRPr="00B577A0" w:rsidRDefault="002E128D" w:rsidP="009A7F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76E70">
              <w:rPr>
                <w:b/>
                <w:bCs/>
                <w:sz w:val="28"/>
                <w:szCs w:val="28"/>
              </w:rPr>
              <w:t xml:space="preserve">О </w:t>
            </w:r>
            <w:r>
              <w:rPr>
                <w:b/>
                <w:bCs/>
                <w:sz w:val="28"/>
                <w:szCs w:val="28"/>
              </w:rPr>
              <w:t>правилах</w:t>
            </w:r>
            <w:r w:rsidRPr="00D76E70">
              <w:rPr>
                <w:b/>
                <w:bCs/>
                <w:sz w:val="28"/>
                <w:szCs w:val="28"/>
              </w:rPr>
              <w:t xml:space="preserve"> </w:t>
            </w:r>
            <w:r w:rsidRPr="005D49B0">
              <w:rPr>
                <w:b/>
                <w:bCs/>
                <w:sz w:val="28"/>
                <w:szCs w:val="28"/>
              </w:rPr>
              <w:t xml:space="preserve">определения нормативных затрат на обеспечение функций </w:t>
            </w:r>
            <w:r>
              <w:rPr>
                <w:b/>
                <w:bCs/>
                <w:sz w:val="28"/>
                <w:szCs w:val="28"/>
              </w:rPr>
              <w:t>главных распорядителей средств</w:t>
            </w:r>
            <w:r w:rsidRPr="003F0454">
              <w:rPr>
                <w:b/>
                <w:bCs/>
                <w:sz w:val="28"/>
                <w:szCs w:val="28"/>
              </w:rPr>
              <w:t xml:space="preserve"> </w:t>
            </w:r>
            <w:r w:rsidR="0016090E">
              <w:rPr>
                <w:b/>
                <w:bCs/>
                <w:sz w:val="28"/>
                <w:szCs w:val="28"/>
              </w:rPr>
              <w:t>бюджета</w:t>
            </w:r>
            <w:r w:rsidR="008D4CBD">
              <w:rPr>
                <w:b/>
                <w:bCs/>
                <w:sz w:val="28"/>
                <w:szCs w:val="28"/>
              </w:rPr>
              <w:t xml:space="preserve"> </w:t>
            </w:r>
            <w:r w:rsidR="0016090E">
              <w:rPr>
                <w:b/>
                <w:bCs/>
                <w:sz w:val="28"/>
                <w:szCs w:val="28"/>
              </w:rPr>
              <w:t>муниципального образования</w:t>
            </w:r>
            <w:bookmarkStart w:id="0" w:name="_GoBack"/>
            <w:bookmarkEnd w:id="0"/>
            <w:r w:rsidR="008D4CBD">
              <w:rPr>
                <w:b/>
                <w:bCs/>
                <w:sz w:val="28"/>
                <w:szCs w:val="28"/>
              </w:rPr>
              <w:t xml:space="preserve"> </w:t>
            </w:r>
            <w:r w:rsidR="009A7F18">
              <w:rPr>
                <w:b/>
                <w:bCs/>
                <w:sz w:val="28"/>
                <w:szCs w:val="28"/>
              </w:rPr>
              <w:t xml:space="preserve">Светловского </w:t>
            </w:r>
            <w:r w:rsidR="008D4CBD"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  <w:r w:rsidRPr="007B0A79">
              <w:rPr>
                <w:b/>
                <w:bCs/>
                <w:sz w:val="28"/>
                <w:szCs w:val="28"/>
              </w:rPr>
              <w:t xml:space="preserve">Котельничского </w:t>
            </w:r>
            <w:r>
              <w:rPr>
                <w:b/>
                <w:bCs/>
                <w:sz w:val="28"/>
                <w:szCs w:val="28"/>
              </w:rPr>
              <w:t xml:space="preserve"> района Кировской области (включая подведомственные казенные учреждения</w:t>
            </w:r>
            <w:r w:rsidR="008D4CBD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2E128D" w:rsidRPr="00D76E70">
        <w:trPr>
          <w:jc w:val="center"/>
        </w:trPr>
        <w:tc>
          <w:tcPr>
            <w:tcW w:w="9639" w:type="dxa"/>
            <w:gridSpan w:val="2"/>
            <w:tcBorders>
              <w:bottom w:val="nil"/>
            </w:tcBorders>
          </w:tcPr>
          <w:p w:rsidR="002E128D" w:rsidRPr="00D76E70" w:rsidRDefault="002E128D" w:rsidP="002B37A5">
            <w:pPr>
              <w:tabs>
                <w:tab w:val="left" w:pos="765"/>
              </w:tabs>
              <w:spacing w:line="480" w:lineRule="exact"/>
              <w:rPr>
                <w:sz w:val="28"/>
                <w:szCs w:val="28"/>
              </w:rPr>
            </w:pPr>
          </w:p>
        </w:tc>
      </w:tr>
      <w:tr w:rsidR="002E128D" w:rsidRPr="00D76E70">
        <w:trPr>
          <w:jc w:val="center"/>
        </w:trPr>
        <w:tc>
          <w:tcPr>
            <w:tcW w:w="9639" w:type="dxa"/>
            <w:gridSpan w:val="2"/>
            <w:tcBorders>
              <w:bottom w:val="nil"/>
            </w:tcBorders>
          </w:tcPr>
          <w:p w:rsidR="002E128D" w:rsidRPr="00D76E70" w:rsidRDefault="002E128D" w:rsidP="00D76E70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D76E70">
              <w:rPr>
                <w:sz w:val="28"/>
                <w:szCs w:val="28"/>
              </w:rPr>
              <w:t xml:space="preserve">В соответствии с пунктом 2 части 4 статьи 19 Федерального закона от 05.04.2013 </w:t>
            </w:r>
            <w:r>
              <w:rPr>
                <w:sz w:val="28"/>
                <w:szCs w:val="28"/>
              </w:rPr>
              <w:t>№</w:t>
            </w:r>
            <w:r w:rsidRPr="00D76E70">
              <w:rPr>
                <w:sz w:val="28"/>
                <w:szCs w:val="28"/>
              </w:rPr>
              <w:t xml:space="preserve"> 44-ФЗ </w:t>
            </w:r>
            <w:r>
              <w:rPr>
                <w:sz w:val="28"/>
                <w:szCs w:val="28"/>
              </w:rPr>
              <w:t>«</w:t>
            </w:r>
            <w:r w:rsidRPr="00D76E70">
              <w:rPr>
                <w:sz w:val="28"/>
                <w:szCs w:val="28"/>
              </w:rPr>
              <w:t>О контрактной системе в сфере закупок товаров, работ и услуг для обеспечения государственных и муниципальных нужд</w:t>
            </w:r>
            <w:r>
              <w:rPr>
                <w:sz w:val="28"/>
                <w:szCs w:val="28"/>
              </w:rPr>
              <w:t>»</w:t>
            </w:r>
            <w:r w:rsidRPr="00D76E70">
              <w:rPr>
                <w:sz w:val="28"/>
                <w:szCs w:val="28"/>
              </w:rPr>
              <w:t xml:space="preserve"> и постановлением Правительства Российской Федерации от 13.10.2014 </w:t>
            </w:r>
            <w:r>
              <w:rPr>
                <w:sz w:val="28"/>
                <w:szCs w:val="28"/>
              </w:rPr>
              <w:t>№</w:t>
            </w:r>
            <w:r w:rsidRPr="00D76E70">
              <w:rPr>
                <w:sz w:val="28"/>
                <w:szCs w:val="28"/>
              </w:rPr>
              <w:t xml:space="preserve"> 1047 </w:t>
            </w:r>
            <w:r>
              <w:rPr>
                <w:sz w:val="28"/>
                <w:szCs w:val="28"/>
              </w:rPr>
              <w:t>«</w:t>
            </w:r>
            <w:r w:rsidRPr="00D76E70">
              <w:rPr>
                <w:sz w:val="28"/>
                <w:szCs w:val="28"/>
              </w:rPr>
      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      </w:r>
            <w:r>
              <w:rPr>
                <w:sz w:val="28"/>
                <w:szCs w:val="28"/>
              </w:rPr>
              <w:t>»</w:t>
            </w:r>
            <w:r w:rsidRPr="00D76E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администрация </w:t>
            </w:r>
            <w:r w:rsidR="009A7F18">
              <w:rPr>
                <w:sz w:val="28"/>
                <w:szCs w:val="28"/>
              </w:rPr>
              <w:t>Светловского</w:t>
            </w:r>
            <w:r w:rsidR="008D4CBD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Котельничского  района Кировской области</w:t>
            </w:r>
            <w:r w:rsidRPr="00D76E70">
              <w:rPr>
                <w:sz w:val="28"/>
                <w:szCs w:val="28"/>
              </w:rPr>
              <w:t xml:space="preserve"> </w:t>
            </w:r>
            <w:r w:rsidRPr="003D36CA">
              <w:rPr>
                <w:caps/>
                <w:sz w:val="28"/>
                <w:szCs w:val="28"/>
              </w:rPr>
              <w:t>постановляет</w:t>
            </w:r>
            <w:r w:rsidRPr="00D76E70">
              <w:rPr>
                <w:sz w:val="28"/>
                <w:szCs w:val="28"/>
              </w:rPr>
              <w:t>:</w:t>
            </w:r>
          </w:p>
          <w:p w:rsidR="002E128D" w:rsidRPr="00D76E70" w:rsidRDefault="002E128D" w:rsidP="00D76E70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D76E70">
              <w:rPr>
                <w:sz w:val="28"/>
                <w:szCs w:val="28"/>
              </w:rPr>
              <w:t>1. Утвердить</w:t>
            </w:r>
            <w:r>
              <w:rPr>
                <w:sz w:val="28"/>
                <w:szCs w:val="28"/>
              </w:rPr>
              <w:t xml:space="preserve"> </w:t>
            </w:r>
            <w:r w:rsidRPr="00D76E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D76E70">
              <w:rPr>
                <w:sz w:val="28"/>
                <w:szCs w:val="28"/>
              </w:rPr>
              <w:t xml:space="preserve">равила </w:t>
            </w:r>
            <w:r w:rsidRPr="00B1208B">
              <w:rPr>
                <w:sz w:val="28"/>
                <w:szCs w:val="28"/>
              </w:rPr>
              <w:t xml:space="preserve">определения нормативных затрат на обеспечение функций </w:t>
            </w:r>
            <w:r w:rsidRPr="006B4E1B">
              <w:rPr>
                <w:sz w:val="28"/>
                <w:szCs w:val="28"/>
              </w:rPr>
              <w:t xml:space="preserve">главных распорядителей бюджетных средств </w:t>
            </w:r>
            <w:r w:rsidR="008D4CBD">
              <w:rPr>
                <w:sz w:val="28"/>
                <w:szCs w:val="28"/>
              </w:rPr>
              <w:t xml:space="preserve">администрации </w:t>
            </w:r>
            <w:r w:rsidR="009A7F18">
              <w:rPr>
                <w:sz w:val="28"/>
                <w:szCs w:val="28"/>
              </w:rPr>
              <w:t>Светловского</w:t>
            </w:r>
            <w:r w:rsidR="008D4CBD">
              <w:rPr>
                <w:sz w:val="28"/>
                <w:szCs w:val="28"/>
              </w:rPr>
              <w:t xml:space="preserve"> сельского поселения </w:t>
            </w:r>
            <w:r w:rsidRPr="006B4E1B">
              <w:rPr>
                <w:sz w:val="28"/>
                <w:szCs w:val="28"/>
              </w:rPr>
              <w:t xml:space="preserve">Котельничского района Кировской области </w:t>
            </w:r>
            <w:r>
              <w:rPr>
                <w:sz w:val="28"/>
                <w:szCs w:val="28"/>
              </w:rPr>
              <w:t xml:space="preserve">(включая </w:t>
            </w:r>
            <w:r w:rsidRPr="006B4E1B">
              <w:rPr>
                <w:sz w:val="28"/>
                <w:szCs w:val="28"/>
              </w:rPr>
              <w:t>подведомственны</w:t>
            </w:r>
            <w:r>
              <w:rPr>
                <w:sz w:val="28"/>
                <w:szCs w:val="28"/>
              </w:rPr>
              <w:t>е</w:t>
            </w:r>
            <w:r w:rsidRPr="006B4E1B">
              <w:rPr>
                <w:sz w:val="28"/>
                <w:szCs w:val="28"/>
              </w:rPr>
              <w:t xml:space="preserve"> казенны</w:t>
            </w:r>
            <w:r>
              <w:rPr>
                <w:sz w:val="28"/>
                <w:szCs w:val="28"/>
              </w:rPr>
              <w:t xml:space="preserve">е </w:t>
            </w:r>
            <w:r w:rsidRPr="006B4E1B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я) (далее – Правила) согласно приложению</w:t>
            </w:r>
            <w:r w:rsidRPr="00D76E70">
              <w:rPr>
                <w:sz w:val="28"/>
                <w:szCs w:val="28"/>
              </w:rPr>
              <w:t>.</w:t>
            </w:r>
          </w:p>
          <w:p w:rsidR="002E128D" w:rsidRDefault="002E128D" w:rsidP="006B4E1B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F229E4">
              <w:rPr>
                <w:sz w:val="28"/>
                <w:szCs w:val="28"/>
              </w:rPr>
              <w:t xml:space="preserve">2. </w:t>
            </w:r>
            <w:r w:rsidR="008D4C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азместить </w:t>
            </w:r>
            <w:r w:rsidRPr="003A374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в единой информационной системе в сфере закупок.</w:t>
            </w:r>
          </w:p>
          <w:p w:rsidR="002E128D" w:rsidRDefault="002E128D" w:rsidP="006B4E1B">
            <w:pPr>
              <w:pStyle w:val="af2"/>
              <w:numPr>
                <w:ilvl w:val="0"/>
                <w:numId w:val="2"/>
              </w:numPr>
              <w:tabs>
                <w:tab w:val="clear" w:pos="1065"/>
                <w:tab w:val="num" w:pos="73"/>
              </w:tabs>
              <w:ind w:left="73" w:firstLine="6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вступает в силу со дня его официального опубликования и распространяется на правоотношения, возникшие с 01.01.20</w:t>
            </w:r>
            <w:r w:rsidR="00692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7F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2C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4CBD" w:rsidRDefault="008D4CBD" w:rsidP="008D4C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8D4CBD" w:rsidRDefault="008D4CBD" w:rsidP="008D4C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A7F18">
              <w:rPr>
                <w:sz w:val="28"/>
                <w:szCs w:val="28"/>
              </w:rPr>
              <w:t>Светловского</w:t>
            </w:r>
          </w:p>
          <w:p w:rsidR="002E128D" w:rsidRDefault="008D4CBD" w:rsidP="00443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                                                   </w:t>
            </w:r>
            <w:r w:rsidR="009A7F18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="009A7F1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9A7F18">
              <w:rPr>
                <w:sz w:val="28"/>
                <w:szCs w:val="28"/>
              </w:rPr>
              <w:t>Вычугжанина</w:t>
            </w:r>
          </w:p>
          <w:p w:rsidR="002E128D" w:rsidRDefault="002E128D" w:rsidP="00443953">
            <w:pPr>
              <w:jc w:val="both"/>
              <w:rPr>
                <w:sz w:val="28"/>
                <w:szCs w:val="28"/>
              </w:rPr>
            </w:pPr>
          </w:p>
          <w:p w:rsidR="002E128D" w:rsidRDefault="002E128D" w:rsidP="00443953">
            <w:pPr>
              <w:jc w:val="both"/>
              <w:rPr>
                <w:sz w:val="28"/>
                <w:szCs w:val="28"/>
              </w:rPr>
            </w:pPr>
          </w:p>
          <w:p w:rsidR="002E128D" w:rsidRDefault="002E128D" w:rsidP="00443953">
            <w:pPr>
              <w:ind w:left="973"/>
              <w:jc w:val="both"/>
              <w:rPr>
                <w:sz w:val="28"/>
                <w:szCs w:val="28"/>
              </w:rPr>
            </w:pPr>
          </w:p>
          <w:p w:rsidR="002E128D" w:rsidRDefault="002E128D" w:rsidP="00443953">
            <w:pPr>
              <w:jc w:val="both"/>
              <w:rPr>
                <w:sz w:val="28"/>
                <w:szCs w:val="28"/>
              </w:rPr>
            </w:pPr>
          </w:p>
          <w:p w:rsidR="002E128D" w:rsidRPr="00D76E70" w:rsidRDefault="002E128D" w:rsidP="00B577A0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E128D" w:rsidRPr="00D76E70">
        <w:tblPrEx>
          <w:tblBorders>
            <w:bottom w:val="none" w:sz="0" w:space="0" w:color="auto"/>
          </w:tblBorders>
        </w:tblPrEx>
        <w:trPr>
          <w:trHeight w:val="327"/>
          <w:jc w:val="center"/>
        </w:trPr>
        <w:tc>
          <w:tcPr>
            <w:tcW w:w="9639" w:type="dxa"/>
            <w:gridSpan w:val="2"/>
          </w:tcPr>
          <w:p w:rsidR="002E128D" w:rsidRPr="00D76E70" w:rsidRDefault="002E128D" w:rsidP="002B37A5">
            <w:pPr>
              <w:spacing w:line="720" w:lineRule="exact"/>
              <w:jc w:val="both"/>
              <w:rPr>
                <w:sz w:val="28"/>
                <w:szCs w:val="28"/>
              </w:rPr>
            </w:pPr>
          </w:p>
        </w:tc>
      </w:tr>
      <w:tr w:rsidR="002E128D" w:rsidRPr="00F229E4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781" w:type="dxa"/>
          </w:tcPr>
          <w:p w:rsidR="002E128D" w:rsidRPr="00F229E4" w:rsidRDefault="002E128D" w:rsidP="00CE43E3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</w:tc>
        <w:tc>
          <w:tcPr>
            <w:tcW w:w="5858" w:type="dxa"/>
            <w:vAlign w:val="bottom"/>
          </w:tcPr>
          <w:p w:rsidR="002E128D" w:rsidRPr="00F229E4" w:rsidRDefault="002E128D" w:rsidP="00EF0678">
            <w:pPr>
              <w:tabs>
                <w:tab w:val="left" w:pos="3405"/>
              </w:tabs>
              <w:spacing w:line="240" w:lineRule="exact"/>
              <w:rPr>
                <w:sz w:val="28"/>
                <w:szCs w:val="28"/>
              </w:rPr>
            </w:pPr>
          </w:p>
        </w:tc>
      </w:tr>
      <w:tr w:rsidR="002E128D" w:rsidRPr="00D76E70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9639" w:type="dxa"/>
            <w:gridSpan w:val="2"/>
          </w:tcPr>
          <w:p w:rsidR="002E128D" w:rsidRPr="00D76E70" w:rsidRDefault="002E128D" w:rsidP="00D76E70">
            <w:pPr>
              <w:tabs>
                <w:tab w:val="left" w:pos="3405"/>
              </w:tabs>
              <w:spacing w:line="360" w:lineRule="exact"/>
              <w:rPr>
                <w:sz w:val="28"/>
                <w:szCs w:val="28"/>
              </w:rPr>
            </w:pPr>
          </w:p>
        </w:tc>
      </w:tr>
    </w:tbl>
    <w:p w:rsidR="002E128D" w:rsidRDefault="002E128D" w:rsidP="009C5F61">
      <w:pPr>
        <w:jc w:val="both"/>
        <w:rPr>
          <w:sz w:val="28"/>
          <w:szCs w:val="28"/>
        </w:rPr>
      </w:pPr>
    </w:p>
    <w:p w:rsidR="002E128D" w:rsidRPr="001C7F05" w:rsidRDefault="002E128D" w:rsidP="008D4C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1C7F05">
        <w:rPr>
          <w:sz w:val="28"/>
          <w:szCs w:val="28"/>
        </w:rPr>
        <w:t>УТВЕРЖДЕНЫ</w:t>
      </w:r>
    </w:p>
    <w:p w:rsidR="002E128D" w:rsidRPr="001C7F05" w:rsidRDefault="002E128D" w:rsidP="008D4C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1C7F05">
        <w:rPr>
          <w:sz w:val="28"/>
          <w:szCs w:val="28"/>
        </w:rPr>
        <w:t>Постановлением</w:t>
      </w:r>
      <w:r w:rsidR="008D4CBD">
        <w:rPr>
          <w:sz w:val="28"/>
          <w:szCs w:val="28"/>
        </w:rPr>
        <w:t xml:space="preserve"> администрации </w:t>
      </w:r>
      <w:r w:rsidR="007A4576">
        <w:rPr>
          <w:sz w:val="28"/>
          <w:szCs w:val="28"/>
        </w:rPr>
        <w:t>Светловского</w:t>
      </w:r>
      <w:r w:rsidR="008D4CBD">
        <w:rPr>
          <w:sz w:val="28"/>
          <w:szCs w:val="28"/>
        </w:rPr>
        <w:t xml:space="preserve"> сельского поселения </w:t>
      </w:r>
    </w:p>
    <w:p w:rsidR="002E128D" w:rsidRPr="009C5F61" w:rsidRDefault="002E128D" w:rsidP="008D4CBD">
      <w:pPr>
        <w:pStyle w:val="ab"/>
        <w:jc w:val="right"/>
        <w:rPr>
          <w:b w:val="0"/>
          <w:bCs w:val="0"/>
        </w:rPr>
      </w:pPr>
      <w:r>
        <w:t xml:space="preserve">                                                                     </w:t>
      </w:r>
      <w:r w:rsidR="007A4576">
        <w:t>о</w:t>
      </w:r>
      <w:r w:rsidRPr="009C5F61">
        <w:rPr>
          <w:b w:val="0"/>
          <w:bCs w:val="0"/>
        </w:rPr>
        <w:t>т</w:t>
      </w:r>
      <w:r w:rsidR="008D4CBD">
        <w:rPr>
          <w:b w:val="0"/>
          <w:bCs w:val="0"/>
        </w:rPr>
        <w:t xml:space="preserve"> 1</w:t>
      </w:r>
      <w:r w:rsidR="007A4576">
        <w:rPr>
          <w:b w:val="0"/>
          <w:bCs w:val="0"/>
        </w:rPr>
        <w:t>9</w:t>
      </w:r>
      <w:r w:rsidR="008D4CBD">
        <w:rPr>
          <w:b w:val="0"/>
          <w:bCs w:val="0"/>
        </w:rPr>
        <w:t>.06.202</w:t>
      </w:r>
      <w:r w:rsidR="007A4576">
        <w:rPr>
          <w:b w:val="0"/>
          <w:bCs w:val="0"/>
        </w:rPr>
        <w:t>3</w:t>
      </w:r>
      <w:r>
        <w:rPr>
          <w:b w:val="0"/>
          <w:bCs w:val="0"/>
        </w:rPr>
        <w:t xml:space="preserve">     </w:t>
      </w:r>
      <w:r w:rsidRPr="009C5F61">
        <w:rPr>
          <w:b w:val="0"/>
          <w:bCs w:val="0"/>
        </w:rPr>
        <w:t>№</w:t>
      </w:r>
      <w:r w:rsidR="008D4CBD">
        <w:rPr>
          <w:b w:val="0"/>
          <w:bCs w:val="0"/>
        </w:rPr>
        <w:t xml:space="preserve"> </w:t>
      </w:r>
      <w:r w:rsidR="007A4576">
        <w:rPr>
          <w:b w:val="0"/>
          <w:bCs w:val="0"/>
        </w:rPr>
        <w:t>25з</w:t>
      </w:r>
    </w:p>
    <w:p w:rsidR="002E128D" w:rsidRPr="00D76E70" w:rsidRDefault="002E128D" w:rsidP="00721D61">
      <w:pPr>
        <w:widowControl w:val="0"/>
        <w:autoSpaceDE w:val="0"/>
        <w:autoSpaceDN w:val="0"/>
        <w:adjustRightInd w:val="0"/>
        <w:spacing w:line="720" w:lineRule="exact"/>
        <w:jc w:val="center"/>
        <w:rPr>
          <w:b/>
          <w:bCs/>
          <w:sz w:val="28"/>
          <w:szCs w:val="28"/>
        </w:rPr>
      </w:pPr>
      <w:bookmarkStart w:id="1" w:name="Par38"/>
      <w:bookmarkEnd w:id="1"/>
    </w:p>
    <w:p w:rsidR="002E128D" w:rsidRPr="00A0212A" w:rsidRDefault="002E128D" w:rsidP="00721D6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0212A">
        <w:rPr>
          <w:b/>
          <w:bCs/>
        </w:rPr>
        <w:t xml:space="preserve"> </w:t>
      </w:r>
      <w:r>
        <w:rPr>
          <w:b/>
          <w:bCs/>
        </w:rPr>
        <w:t>П</w:t>
      </w:r>
      <w:r w:rsidRPr="00A0212A">
        <w:rPr>
          <w:b/>
          <w:bCs/>
          <w:sz w:val="28"/>
          <w:szCs w:val="28"/>
        </w:rPr>
        <w:t>равила</w:t>
      </w:r>
    </w:p>
    <w:p w:rsidR="002E128D" w:rsidRDefault="002E128D" w:rsidP="006F64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6E70">
        <w:rPr>
          <w:b/>
          <w:bCs/>
          <w:sz w:val="28"/>
          <w:szCs w:val="28"/>
        </w:rPr>
        <w:t xml:space="preserve">определения нормативных затрат на обеспечение функций </w:t>
      </w:r>
      <w:r>
        <w:rPr>
          <w:b/>
          <w:bCs/>
          <w:sz w:val="28"/>
          <w:szCs w:val="28"/>
        </w:rPr>
        <w:t>главных распорядителей бюджетных средств</w:t>
      </w:r>
      <w:r w:rsidR="008D4CBD">
        <w:rPr>
          <w:b/>
          <w:bCs/>
          <w:sz w:val="28"/>
          <w:szCs w:val="28"/>
        </w:rPr>
        <w:t xml:space="preserve"> администрации </w:t>
      </w:r>
      <w:r w:rsidR="007A4576">
        <w:rPr>
          <w:b/>
          <w:bCs/>
          <w:sz w:val="28"/>
          <w:szCs w:val="28"/>
        </w:rPr>
        <w:t>Светловского</w:t>
      </w:r>
      <w:r w:rsidR="008D4CBD">
        <w:rPr>
          <w:b/>
          <w:bCs/>
          <w:sz w:val="28"/>
          <w:szCs w:val="28"/>
        </w:rPr>
        <w:t xml:space="preserve"> сельского поселения </w:t>
      </w:r>
      <w:r w:rsidRPr="003F0454">
        <w:rPr>
          <w:b/>
          <w:bCs/>
          <w:sz w:val="28"/>
          <w:szCs w:val="28"/>
        </w:rPr>
        <w:t xml:space="preserve"> </w:t>
      </w:r>
      <w:r w:rsidRPr="007B0A79">
        <w:rPr>
          <w:b/>
          <w:bCs/>
          <w:sz w:val="28"/>
          <w:szCs w:val="28"/>
        </w:rPr>
        <w:t xml:space="preserve">Котельничского </w:t>
      </w:r>
      <w:r>
        <w:rPr>
          <w:b/>
          <w:bCs/>
          <w:sz w:val="28"/>
          <w:szCs w:val="28"/>
        </w:rPr>
        <w:t xml:space="preserve"> района Кировской области (включая подведомственные  казенные учреждения)</w:t>
      </w:r>
    </w:p>
    <w:p w:rsidR="002E128D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</w:p>
    <w:p w:rsidR="002E128D" w:rsidRPr="00E80346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Pr="00E80346">
        <w:rPr>
          <w:sz w:val="28"/>
          <w:szCs w:val="28"/>
        </w:rPr>
        <w:t>Общие положения</w:t>
      </w:r>
    </w:p>
    <w:p w:rsidR="002E128D" w:rsidRPr="00963EC7" w:rsidRDefault="002E128D" w:rsidP="00697E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6E70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D76E70">
        <w:rPr>
          <w:sz w:val="28"/>
          <w:szCs w:val="28"/>
        </w:rPr>
        <w:t xml:space="preserve"> </w:t>
      </w:r>
      <w:r w:rsidRPr="00963EC7">
        <w:rPr>
          <w:sz w:val="28"/>
          <w:szCs w:val="28"/>
        </w:rPr>
        <w:t xml:space="preserve">Настоящие </w:t>
      </w:r>
      <w:r>
        <w:rPr>
          <w:sz w:val="28"/>
          <w:szCs w:val="28"/>
        </w:rPr>
        <w:t>п</w:t>
      </w:r>
      <w:r w:rsidRPr="00963EC7">
        <w:rPr>
          <w:sz w:val="28"/>
          <w:szCs w:val="28"/>
        </w:rPr>
        <w:t xml:space="preserve">равила </w:t>
      </w:r>
      <w:r w:rsidRPr="00697E2C">
        <w:rPr>
          <w:sz w:val="28"/>
          <w:szCs w:val="28"/>
        </w:rPr>
        <w:t xml:space="preserve">определения нормативных затрат на обеспечение функций главных распорядителей бюджетных средств администрации </w:t>
      </w:r>
      <w:r w:rsidR="008D4CBD">
        <w:rPr>
          <w:sz w:val="28"/>
          <w:szCs w:val="28"/>
        </w:rPr>
        <w:t xml:space="preserve"> </w:t>
      </w:r>
      <w:r w:rsidR="007A4576">
        <w:rPr>
          <w:sz w:val="28"/>
          <w:szCs w:val="28"/>
        </w:rPr>
        <w:t>Светловского</w:t>
      </w:r>
      <w:r w:rsidR="008D4CBD">
        <w:rPr>
          <w:sz w:val="28"/>
          <w:szCs w:val="28"/>
        </w:rPr>
        <w:t xml:space="preserve"> сельского поселения </w:t>
      </w:r>
      <w:r w:rsidRPr="00697E2C">
        <w:rPr>
          <w:sz w:val="28"/>
          <w:szCs w:val="28"/>
        </w:rPr>
        <w:t>Котельничского района Кировской области (включая подведомственные  казенные учреждения)</w:t>
      </w:r>
      <w:r>
        <w:rPr>
          <w:sz w:val="28"/>
          <w:szCs w:val="28"/>
        </w:rPr>
        <w:t xml:space="preserve"> (далее - Правила) </w:t>
      </w:r>
      <w:r w:rsidRPr="00963EC7">
        <w:rPr>
          <w:sz w:val="28"/>
          <w:szCs w:val="28"/>
        </w:rPr>
        <w:t xml:space="preserve">устанавливают порядок определения нормативных затрат на обеспечение функций </w:t>
      </w:r>
      <w:r w:rsidRPr="003475B6">
        <w:rPr>
          <w:sz w:val="28"/>
          <w:szCs w:val="28"/>
        </w:rPr>
        <w:t>главных распорядителей бюджетных средств администрации</w:t>
      </w:r>
      <w:r w:rsidR="008D4CBD">
        <w:rPr>
          <w:sz w:val="28"/>
          <w:szCs w:val="28"/>
        </w:rPr>
        <w:t xml:space="preserve"> </w:t>
      </w:r>
      <w:r w:rsidR="007A4576">
        <w:rPr>
          <w:sz w:val="28"/>
          <w:szCs w:val="28"/>
        </w:rPr>
        <w:t>Светловского</w:t>
      </w:r>
      <w:r w:rsidR="008D4CBD">
        <w:rPr>
          <w:sz w:val="28"/>
          <w:szCs w:val="28"/>
        </w:rPr>
        <w:t xml:space="preserve"> сельского поселения </w:t>
      </w:r>
      <w:r w:rsidRPr="003475B6">
        <w:rPr>
          <w:sz w:val="28"/>
          <w:szCs w:val="28"/>
        </w:rPr>
        <w:t xml:space="preserve"> Котельничского района Кировской области </w:t>
      </w:r>
      <w:r w:rsidRPr="00697E2C">
        <w:rPr>
          <w:sz w:val="28"/>
          <w:szCs w:val="28"/>
        </w:rPr>
        <w:t>(включая подведомственные  казенные учреждения)</w:t>
      </w:r>
      <w:r>
        <w:rPr>
          <w:sz w:val="28"/>
          <w:szCs w:val="28"/>
        </w:rPr>
        <w:t xml:space="preserve"> </w:t>
      </w:r>
      <w:r w:rsidRPr="00963EC7">
        <w:rPr>
          <w:sz w:val="28"/>
          <w:szCs w:val="28"/>
        </w:rPr>
        <w:t xml:space="preserve">в части закупок товаров, работ, услуг для обоснования объекта и (или) объектов закупки, включаемых в план закупок, в соответствии с частью 2 статьи 18 Федерального закона от 05.04.2013 </w:t>
      </w:r>
      <w:r>
        <w:rPr>
          <w:sz w:val="28"/>
          <w:szCs w:val="28"/>
        </w:rPr>
        <w:t>№</w:t>
      </w:r>
      <w:r w:rsidRPr="00963EC7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963EC7">
        <w:rPr>
          <w:sz w:val="28"/>
          <w:szCs w:val="28"/>
        </w:rPr>
        <w:t>О контрактной системе в сфере закупок товаров, работ и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963EC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– </w:t>
      </w:r>
      <w:r w:rsidRPr="00963EC7">
        <w:rPr>
          <w:sz w:val="28"/>
          <w:szCs w:val="28"/>
        </w:rPr>
        <w:t xml:space="preserve"> нормативные затраты)</w:t>
      </w:r>
      <w:r>
        <w:rPr>
          <w:sz w:val="28"/>
          <w:szCs w:val="28"/>
        </w:rPr>
        <w:t>.</w:t>
      </w:r>
    </w:p>
    <w:p w:rsidR="002E128D" w:rsidRPr="00963EC7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76E70">
        <w:rPr>
          <w:sz w:val="28"/>
          <w:szCs w:val="28"/>
        </w:rPr>
        <w:t xml:space="preserve">2. </w:t>
      </w:r>
      <w:r w:rsidRPr="00963EC7">
        <w:rPr>
          <w:sz w:val="28"/>
          <w:szCs w:val="28"/>
        </w:rPr>
        <w:t>Нормативные затраты, определени</w:t>
      </w:r>
      <w:r>
        <w:rPr>
          <w:sz w:val="28"/>
          <w:szCs w:val="28"/>
        </w:rPr>
        <w:t>е</w:t>
      </w:r>
      <w:r w:rsidRPr="00963EC7">
        <w:rPr>
          <w:sz w:val="28"/>
          <w:szCs w:val="28"/>
        </w:rPr>
        <w:t xml:space="preserve"> которых не установлен</w:t>
      </w:r>
      <w:r>
        <w:rPr>
          <w:sz w:val="28"/>
          <w:szCs w:val="28"/>
        </w:rPr>
        <w:t>о</w:t>
      </w:r>
      <w:r w:rsidRPr="00963EC7">
        <w:rPr>
          <w:sz w:val="28"/>
          <w:szCs w:val="28"/>
        </w:rPr>
        <w:t xml:space="preserve"> Правилами определения нормативных затрат на обеспечение функций </w:t>
      </w:r>
      <w:r w:rsidRPr="003475B6">
        <w:rPr>
          <w:sz w:val="28"/>
          <w:szCs w:val="28"/>
        </w:rPr>
        <w:t>главных распорядителей бюджетных средств администрации</w:t>
      </w:r>
      <w:r w:rsidR="008D4CBD">
        <w:rPr>
          <w:sz w:val="28"/>
          <w:szCs w:val="28"/>
        </w:rPr>
        <w:t xml:space="preserve"> </w:t>
      </w:r>
      <w:r w:rsidR="007A4576">
        <w:rPr>
          <w:sz w:val="28"/>
          <w:szCs w:val="28"/>
        </w:rPr>
        <w:t>Светловского</w:t>
      </w:r>
      <w:r w:rsidR="008D4CBD">
        <w:rPr>
          <w:sz w:val="28"/>
          <w:szCs w:val="28"/>
        </w:rPr>
        <w:t xml:space="preserve"> сельского поселения</w:t>
      </w:r>
      <w:r w:rsidRPr="003475B6">
        <w:rPr>
          <w:sz w:val="28"/>
          <w:szCs w:val="28"/>
        </w:rPr>
        <w:t xml:space="preserve"> Котельничского района Кировской области </w:t>
      </w:r>
      <w:r w:rsidRPr="00697E2C">
        <w:rPr>
          <w:sz w:val="28"/>
          <w:szCs w:val="28"/>
        </w:rPr>
        <w:t>(включая подведомственные  казенные учреждения)</w:t>
      </w:r>
      <w:r>
        <w:rPr>
          <w:sz w:val="28"/>
          <w:szCs w:val="28"/>
        </w:rPr>
        <w:t xml:space="preserve"> согласно приложению.</w:t>
      </w:r>
    </w:p>
    <w:p w:rsidR="002E128D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76E70">
        <w:rPr>
          <w:sz w:val="28"/>
          <w:szCs w:val="28"/>
        </w:rPr>
        <w:t xml:space="preserve">3. </w:t>
      </w:r>
      <w:r w:rsidRPr="00E80346">
        <w:rPr>
          <w:sz w:val="28"/>
          <w:szCs w:val="28"/>
        </w:rPr>
        <w:t>Нормативные затраты определяются в соответствии с разделами       2–6  настоящих Правил.</w:t>
      </w:r>
      <w:r>
        <w:rPr>
          <w:sz w:val="28"/>
          <w:szCs w:val="28"/>
        </w:rPr>
        <w:t xml:space="preserve"> </w:t>
      </w:r>
    </w:p>
    <w:p w:rsidR="002E128D" w:rsidRPr="00963EC7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63EC7"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как получателям бюджетных средств </w:t>
      </w:r>
      <w:r w:rsidRPr="00963EC7">
        <w:rPr>
          <w:sz w:val="28"/>
          <w:szCs w:val="28"/>
        </w:rPr>
        <w:lastRenderedPageBreak/>
        <w:t xml:space="preserve">лимитов бюджетных обязательств на закупку товаров, работ, услуг в рамках исполнения бюджета муниципального образования </w:t>
      </w:r>
      <w:r>
        <w:rPr>
          <w:sz w:val="28"/>
          <w:szCs w:val="28"/>
        </w:rPr>
        <w:t xml:space="preserve">муниципальный </w:t>
      </w:r>
      <w:r w:rsidRPr="00963EC7">
        <w:rPr>
          <w:sz w:val="28"/>
          <w:szCs w:val="28"/>
        </w:rPr>
        <w:t>район Кировской области.</w:t>
      </w:r>
    </w:p>
    <w:p w:rsidR="002E128D" w:rsidRPr="00D76E70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76E70">
        <w:rPr>
          <w:sz w:val="28"/>
          <w:szCs w:val="28"/>
        </w:rPr>
        <w:t xml:space="preserve">4. Расчет нормативных затрат осуществляется с учетом утвержденных </w:t>
      </w:r>
      <w:r>
        <w:rPr>
          <w:sz w:val="28"/>
          <w:szCs w:val="28"/>
        </w:rPr>
        <w:t>администрацией района Кировской области</w:t>
      </w:r>
      <w:r w:rsidRPr="00D76E70">
        <w:rPr>
          <w:sz w:val="28"/>
          <w:szCs w:val="28"/>
        </w:rPr>
        <w:t xml:space="preserve"> правил определения требований к отдельным видам товаров, работ, услуг (в том числе предельные цены товаров, работ, услуг), а также утвержденных </w:t>
      </w:r>
      <w:r>
        <w:rPr>
          <w:sz w:val="28"/>
          <w:szCs w:val="28"/>
        </w:rPr>
        <w:t>муниципальн</w:t>
      </w:r>
      <w:r w:rsidRPr="00D76E70">
        <w:rPr>
          <w:sz w:val="28"/>
          <w:szCs w:val="28"/>
        </w:rPr>
        <w:t xml:space="preserve">ыми органами, требований к закупаемым ими, их казенными </w:t>
      </w:r>
      <w:r w:rsidRPr="001B592D">
        <w:rPr>
          <w:sz w:val="28"/>
          <w:szCs w:val="28"/>
        </w:rPr>
        <w:t>и бюджетными</w:t>
      </w:r>
      <w:r w:rsidRPr="00D76E70">
        <w:rPr>
          <w:sz w:val="28"/>
          <w:szCs w:val="28"/>
        </w:rPr>
        <w:t xml:space="preserve"> учреждениями отдельным видам товаров, работ, услуг (в том числе предельные цены товаров, работ, услуг).</w:t>
      </w:r>
    </w:p>
    <w:p w:rsidR="002E128D" w:rsidRPr="00963EC7" w:rsidRDefault="002E128D" w:rsidP="00082D18">
      <w:pPr>
        <w:widowControl w:val="0"/>
        <w:autoSpaceDE w:val="0"/>
        <w:autoSpaceDN w:val="0"/>
        <w:adjustRightInd w:val="0"/>
        <w:spacing w:line="360" w:lineRule="exact"/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76E70">
        <w:rPr>
          <w:sz w:val="28"/>
          <w:szCs w:val="28"/>
        </w:rPr>
        <w:t xml:space="preserve">5. </w:t>
      </w:r>
      <w:r w:rsidRPr="00963EC7">
        <w:rPr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органа, подведомственных ему казенных учреждений.</w:t>
      </w:r>
    </w:p>
    <w:p w:rsidR="002E128D" w:rsidRPr="00D76E70" w:rsidRDefault="002E128D" w:rsidP="00082D18">
      <w:pPr>
        <w:widowControl w:val="0"/>
        <w:autoSpaceDE w:val="0"/>
        <w:autoSpaceDN w:val="0"/>
        <w:adjustRightInd w:val="0"/>
        <w:spacing w:line="360" w:lineRule="exact"/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76E70">
        <w:rPr>
          <w:sz w:val="28"/>
          <w:szCs w:val="28"/>
        </w:rPr>
        <w:t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E128D" w:rsidRPr="00D76E70" w:rsidRDefault="002E128D" w:rsidP="00082D18">
      <w:pPr>
        <w:widowControl w:val="0"/>
        <w:autoSpaceDE w:val="0"/>
        <w:autoSpaceDN w:val="0"/>
        <w:adjustRightInd w:val="0"/>
        <w:spacing w:line="360" w:lineRule="exact"/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76E70">
        <w:rPr>
          <w:sz w:val="28"/>
          <w:szCs w:val="28"/>
        </w:rPr>
        <w:t xml:space="preserve">7. Нормативные затраты подлежат размещению в </w:t>
      </w:r>
      <w:r>
        <w:rPr>
          <w:sz w:val="28"/>
          <w:szCs w:val="28"/>
        </w:rPr>
        <w:t>Е</w:t>
      </w:r>
      <w:r w:rsidRPr="00D76E70">
        <w:rPr>
          <w:sz w:val="28"/>
          <w:szCs w:val="28"/>
        </w:rPr>
        <w:t>диной информационной системе в сфере закупок.</w:t>
      </w:r>
    </w:p>
    <w:p w:rsidR="002E128D" w:rsidRPr="00E80346" w:rsidRDefault="002E128D" w:rsidP="00082D18">
      <w:pPr>
        <w:pStyle w:val="af"/>
        <w:spacing w:line="360" w:lineRule="exact"/>
        <w:ind w:left="720" w:hanging="11"/>
      </w:pPr>
      <w:r w:rsidRPr="00E80346">
        <w:t>2. Затраты на информационно-коммуникационные технологии</w:t>
      </w:r>
    </w:p>
    <w:p w:rsidR="002E128D" w:rsidRPr="00E80346" w:rsidRDefault="002E128D" w:rsidP="00082D18">
      <w:pPr>
        <w:pStyle w:val="af"/>
        <w:spacing w:line="360" w:lineRule="exact"/>
        <w:ind w:left="720" w:hanging="11"/>
      </w:pPr>
      <w:bookmarkStart w:id="2" w:name="Par94"/>
      <w:bookmarkEnd w:id="2"/>
      <w:r w:rsidRPr="00E80346">
        <w:t>2.1. Затраты на услуги связи</w:t>
      </w:r>
      <w:r>
        <w:t>:</w:t>
      </w:r>
    </w:p>
    <w:p w:rsidR="002E128D" w:rsidRPr="00E80346" w:rsidRDefault="002E128D" w:rsidP="00082D18">
      <w:pPr>
        <w:pStyle w:val="af"/>
        <w:spacing w:line="360" w:lineRule="exact"/>
        <w:ind w:left="720" w:hanging="11"/>
      </w:pPr>
      <w:r w:rsidRPr="00E80346">
        <w:t>2.1.1. Затраты на абонентскую плату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219075" cy="247650"/>
            <wp:effectExtent l="0" t="0" r="9525" b="0"/>
            <wp:docPr id="2" name="Рисунок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>) определяются по формуле:</w:t>
      </w:r>
    </w:p>
    <w:p w:rsidR="002E128D" w:rsidRPr="00E80346" w:rsidRDefault="008E65BA" w:rsidP="00082D18">
      <w:pPr>
        <w:pStyle w:val="af"/>
        <w:spacing w:line="360" w:lineRule="exact"/>
        <w:ind w:left="720" w:hanging="11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924050" cy="466725"/>
            <wp:effectExtent l="0" t="0" r="0" b="9525"/>
            <wp:docPr id="3" name="Рисунок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082D18">
      <w:pPr>
        <w:pStyle w:val="af"/>
        <w:spacing w:line="360" w:lineRule="exact"/>
        <w:ind w:left="720" w:hanging="11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0" t="0" r="0" b="0"/>
            <wp:docPr id="4" name="Рисунок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2E128D" w:rsidRPr="00E80346" w:rsidRDefault="008E65BA" w:rsidP="00082D18">
      <w:pPr>
        <w:pStyle w:val="af"/>
        <w:spacing w:line="360" w:lineRule="exact"/>
        <w:ind w:left="720" w:hanging="11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0" t="0" r="0" b="0"/>
            <wp:docPr id="5" name="Рисунок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ежемесячная i-я абонентская плата в расчете на 1 абонентский номер для передачи голосовой информации;</w:t>
      </w:r>
    </w:p>
    <w:p w:rsidR="002E128D" w:rsidRPr="00E80346" w:rsidRDefault="008E65BA" w:rsidP="00082D18">
      <w:pPr>
        <w:pStyle w:val="af"/>
        <w:spacing w:line="360" w:lineRule="exact"/>
        <w:ind w:left="720" w:hanging="11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6" name="Рисунок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количество месяцев предоставления услуги с i-й абонентской платой.</w:t>
      </w:r>
    </w:p>
    <w:p w:rsidR="002E128D" w:rsidRPr="00E80346" w:rsidRDefault="002E128D" w:rsidP="00082D18">
      <w:pPr>
        <w:pStyle w:val="af"/>
        <w:spacing w:line="360" w:lineRule="exact"/>
        <w:ind w:left="720" w:hanging="11"/>
      </w:pPr>
      <w:r w:rsidRPr="00E80346">
        <w:t>2.1.2. Затраты на повременную оплату местных, междугородних и международных телефонных соединений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7" name="Рисунок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>) определяются по формуле:</w:t>
      </w:r>
    </w:p>
    <w:p w:rsidR="002E128D" w:rsidRPr="00E80346" w:rsidRDefault="008E65BA" w:rsidP="00082D18">
      <w:pPr>
        <w:pStyle w:val="af"/>
        <w:spacing w:line="360" w:lineRule="exact"/>
        <w:ind w:left="720" w:hanging="11"/>
        <w:jc w:val="center"/>
      </w:pPr>
      <w:r>
        <w:rPr>
          <w:noProof/>
          <w:position w:val="-30"/>
          <w:lang w:eastAsia="ru-RU"/>
        </w:rPr>
        <w:drawing>
          <wp:inline distT="0" distB="0" distL="0" distR="0">
            <wp:extent cx="6010275" cy="352425"/>
            <wp:effectExtent l="0" t="0" r="0" b="9525"/>
            <wp:docPr id="8" name="Рисунок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E80346" w:rsidRDefault="002E128D" w:rsidP="00082D18">
      <w:pPr>
        <w:pStyle w:val="af"/>
        <w:spacing w:line="360" w:lineRule="exact"/>
        <w:ind w:left="720" w:hanging="11"/>
      </w:pPr>
      <w:r w:rsidRPr="00E80346">
        <w:lastRenderedPageBreak/>
        <w:t>где</w:t>
      </w:r>
    </w:p>
    <w:p w:rsidR="002E128D" w:rsidRPr="00E80346" w:rsidRDefault="008E65BA" w:rsidP="00082D18">
      <w:pPr>
        <w:pStyle w:val="af"/>
        <w:spacing w:line="360" w:lineRule="exact"/>
        <w:ind w:left="720" w:hanging="11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47650"/>
            <wp:effectExtent l="0" t="0" r="0" b="0"/>
            <wp:docPr id="9" name="Рисунок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2E128D" w:rsidRPr="00E80346" w:rsidRDefault="008E65BA" w:rsidP="00082D18">
      <w:pPr>
        <w:pStyle w:val="af"/>
        <w:spacing w:line="360" w:lineRule="exact"/>
        <w:ind w:left="720" w:hanging="11"/>
      </w:pPr>
      <w:r>
        <w:rPr>
          <w:noProof/>
          <w:position w:val="-14"/>
          <w:lang w:eastAsia="ru-RU"/>
        </w:rPr>
        <w:drawing>
          <wp:inline distT="0" distB="0" distL="0" distR="0">
            <wp:extent cx="276225" cy="247650"/>
            <wp:effectExtent l="0" t="0" r="0" b="0"/>
            <wp:docPr id="10" name="Рисунок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2E128D" w:rsidRPr="00E80346" w:rsidRDefault="008E65BA" w:rsidP="00082D18">
      <w:pPr>
        <w:pStyle w:val="af"/>
        <w:spacing w:line="360" w:lineRule="exact"/>
        <w:ind w:left="720" w:hanging="11"/>
      </w:pPr>
      <w:r>
        <w:rPr>
          <w:noProof/>
          <w:position w:val="-14"/>
          <w:lang w:eastAsia="ru-RU"/>
        </w:rPr>
        <w:drawing>
          <wp:inline distT="0" distB="0" distL="0" distR="0">
            <wp:extent cx="276225" cy="247650"/>
            <wp:effectExtent l="0" t="0" r="0" b="0"/>
            <wp:docPr id="11" name="Рисунок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минуты разговора при местных телефонных соединениях по  g-му тарифу;</w:t>
      </w:r>
    </w:p>
    <w:p w:rsidR="002E128D" w:rsidRPr="00E80346" w:rsidRDefault="008E65BA" w:rsidP="00082D18">
      <w:pPr>
        <w:pStyle w:val="af"/>
        <w:spacing w:line="360" w:lineRule="exact"/>
        <w:ind w:left="720" w:hanging="11"/>
      </w:pPr>
      <w:r>
        <w:rPr>
          <w:noProof/>
          <w:position w:val="-14"/>
          <w:lang w:eastAsia="ru-RU"/>
        </w:rPr>
        <w:drawing>
          <wp:inline distT="0" distB="0" distL="0" distR="0">
            <wp:extent cx="333375" cy="247650"/>
            <wp:effectExtent l="0" t="0" r="0" b="0"/>
            <wp:docPr id="12" name="Рисунок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количество месяцев предоставления услуги местной телефонной связи по g-му тарифу;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13" name="Рисунок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количество абонентских номеров для передачи голосовой информации, используемых для междугородних телефонных соединений,  с i-м тарифом;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14" name="Рисунок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15" name="Рисунок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минуты разговора при междугородних телефонных соединениях по i-му тарифу;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16" name="Рисунок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количество месяцев предоставления услуги междугородней телефонной связи по i-му тарифу;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333375" cy="247650"/>
            <wp:effectExtent l="0" t="0" r="9525" b="0"/>
            <wp:docPr id="17" name="Рисунок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47650"/>
            <wp:effectExtent l="0" t="0" r="0" b="0"/>
            <wp:docPr id="18" name="Рисунок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47650"/>
            <wp:effectExtent l="0" t="0" r="0" b="0"/>
            <wp:docPr id="19" name="Рисунок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минуты разговора при международных телефонных соединениях по j-му тарифу;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333375" cy="247650"/>
            <wp:effectExtent l="0" t="0" r="9525" b="0"/>
            <wp:docPr id="20" name="Рисунок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количество месяцев предоставления услуги международной телефонной связи по j-му тарифу.</w:t>
      </w:r>
    </w:p>
    <w:p w:rsidR="002E128D" w:rsidRPr="00E80346" w:rsidRDefault="002E128D" w:rsidP="00082D18">
      <w:pPr>
        <w:pStyle w:val="af"/>
        <w:spacing w:line="360" w:lineRule="exact"/>
        <w:ind w:left="720" w:firstLine="709"/>
      </w:pPr>
      <w:r w:rsidRPr="00E80346">
        <w:t>2.1.</w:t>
      </w:r>
      <w:r>
        <w:t>3</w:t>
      </w:r>
      <w:r w:rsidRPr="00E80346">
        <w:t>. Затраты на сеть «Интернет» и услуги интернет-провайдеров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133350" cy="247650"/>
            <wp:effectExtent l="0" t="0" r="0" b="0"/>
            <wp:docPr id="21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>) 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704975" cy="466725"/>
            <wp:effectExtent l="0" t="0" r="9525" b="9525"/>
            <wp:docPr id="22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23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количество каналов передачи данных сети «Интернет» с i-й пропускной способностью;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19075" cy="247650"/>
            <wp:effectExtent l="0" t="0" r="9525" b="0"/>
            <wp:docPr id="24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месячная цена аренды канала передачи данных сети «Интернет» с   i-й пропускной способностью;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25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количество месяцев аренды канала передачи данных сети «Интернет» с i-й пропускной способностью.</w:t>
      </w:r>
    </w:p>
    <w:p w:rsidR="002E128D" w:rsidRPr="00E80346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80346">
        <w:rPr>
          <w:sz w:val="28"/>
          <w:szCs w:val="28"/>
        </w:rPr>
        <w:lastRenderedPageBreak/>
        <w:t>2.1.</w:t>
      </w:r>
      <w:r>
        <w:rPr>
          <w:sz w:val="28"/>
          <w:szCs w:val="28"/>
        </w:rPr>
        <w:t>4</w:t>
      </w:r>
      <w:r w:rsidRPr="00E80346">
        <w:rPr>
          <w:sz w:val="28"/>
          <w:szCs w:val="28"/>
        </w:rPr>
        <w:t>. Затраты на электросвязь, относящуюся к связи специального назначения, используемой на региональном уровне (</w:t>
      </w:r>
      <w:r w:rsidR="008E65BA">
        <w:rPr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26" name="Рисунок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rPr>
          <w:sz w:val="28"/>
          <w:szCs w:val="28"/>
        </w:rPr>
        <w:t>), определяются по формуле:</w:t>
      </w:r>
    </w:p>
    <w:p w:rsidR="002E128D" w:rsidRPr="00E8034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704975" cy="247650"/>
            <wp:effectExtent l="0" t="0" r="9525" b="0"/>
            <wp:docPr id="27" name="Рисунок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rPr>
          <w:sz w:val="28"/>
          <w:szCs w:val="28"/>
        </w:rPr>
        <w:t>, где</w:t>
      </w:r>
    </w:p>
    <w:p w:rsidR="002E128D" w:rsidRPr="00E8034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28" name="Рисунок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rPr>
          <w:sz w:val="28"/>
          <w:szCs w:val="28"/>
        </w:rPr>
        <w:t xml:space="preserve"> –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2E128D" w:rsidRPr="00E8034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29" name="Рисунок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rPr>
          <w:sz w:val="28"/>
          <w:szCs w:val="28"/>
        </w:rPr>
        <w:t xml:space="preserve"> –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2E128D" w:rsidRPr="00E8034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0" name="Рисунок 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rPr>
          <w:sz w:val="28"/>
          <w:szCs w:val="28"/>
        </w:rPr>
        <w:t xml:space="preserve"> – количество месяцев предоставления услуги.</w:t>
      </w:r>
    </w:p>
    <w:p w:rsidR="002E128D" w:rsidRPr="00E80346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80346">
        <w:rPr>
          <w:sz w:val="28"/>
          <w:szCs w:val="28"/>
        </w:rPr>
        <w:t>2.1.</w:t>
      </w:r>
      <w:r>
        <w:rPr>
          <w:sz w:val="28"/>
          <w:szCs w:val="28"/>
        </w:rPr>
        <w:t>5</w:t>
      </w:r>
      <w:r w:rsidRPr="00E80346">
        <w:rPr>
          <w:sz w:val="28"/>
          <w:szCs w:val="28"/>
        </w:rPr>
        <w:t>. Затраты на оплату услуг по предоставлению цифровых потоков для коммутируемых телефонных соединений (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31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rPr>
          <w:sz w:val="28"/>
          <w:szCs w:val="28"/>
        </w:rPr>
        <w:t>) 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924050" cy="466725"/>
            <wp:effectExtent l="0" t="0" r="0" b="9525"/>
            <wp:docPr id="32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33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количество организованных цифровых потоков с i-й абонентской платой;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34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ежемесячная i-я абонентская плата за цифровой поток;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0" b="0"/>
            <wp:docPr id="35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количество месяцев предоставления услуги с i-й абонентской платой.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2.1.9. Затраты на оплату иных услуг связи в сфере информационно-коммуникационных технологий (</w:t>
      </w:r>
      <w:r w:rsidR="008E65BA">
        <w:rPr>
          <w:noProof/>
          <w:position w:val="-14"/>
          <w:lang w:eastAsia="ru-RU"/>
        </w:rPr>
        <w:drawing>
          <wp:inline distT="0" distB="0" distL="0" distR="0">
            <wp:extent cx="219075" cy="247650"/>
            <wp:effectExtent l="0" t="0" r="9525" b="0"/>
            <wp:docPr id="36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>) 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819150" cy="466725"/>
            <wp:effectExtent l="0" t="0" r="0" b="9525"/>
            <wp:docPr id="37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47650"/>
            <wp:effectExtent l="0" t="0" r="0" b="0"/>
            <wp:docPr id="38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по i-й иной услуге связи, определяемая по фактическим данным отчетного финансового года.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bookmarkStart w:id="3" w:name="Par174"/>
      <w:bookmarkEnd w:id="3"/>
      <w:r w:rsidRPr="00E80346">
        <w:t>2.2. Затраты на содержание имущества</w:t>
      </w:r>
      <w:r>
        <w:t>: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 xml:space="preserve">2.2.1. При определении затрат на техническое обслуживание и регламентно-профилактический ремонт, указанный в </w:t>
      </w:r>
      <w:hyperlink w:anchor="Par177" w:history="1">
        <w:r w:rsidRPr="00E80346">
          <w:t>подпунктах</w:t>
        </w:r>
      </w:hyperlink>
      <w:r w:rsidRPr="00E80346">
        <w:t xml:space="preserve"> </w:t>
      </w:r>
      <w:r w:rsidRPr="001826D6">
        <w:t>2.2.2–2.2.7</w:t>
      </w:r>
      <w:r w:rsidRPr="00E80346"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bookmarkStart w:id="4" w:name="Par177"/>
      <w:bookmarkEnd w:id="4"/>
      <w:r w:rsidRPr="00E80346">
        <w:t>2.2.2. Затраты на техническое обслуживание и регламентно-профилактический ремонт вычислительной техники (</w:t>
      </w:r>
      <w:r w:rsidR="008E65BA">
        <w:rPr>
          <w:noProof/>
          <w:position w:val="-14"/>
          <w:lang w:eastAsia="ru-RU"/>
        </w:rPr>
        <w:drawing>
          <wp:inline distT="0" distB="0" distL="0" distR="0">
            <wp:extent cx="276225" cy="247650"/>
            <wp:effectExtent l="0" t="0" r="9525" b="0"/>
            <wp:docPr id="39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>) 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485900" cy="466725"/>
            <wp:effectExtent l="0" t="0" r="0" b="9525"/>
            <wp:docPr id="40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333375" cy="247650"/>
            <wp:effectExtent l="0" t="0" r="9525" b="0"/>
            <wp:docPr id="41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фактическое количество i-х рабочих станций, но не более предельного количества i-х рабочих станций;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47650"/>
            <wp:effectExtent l="0" t="0" r="0" b="0"/>
            <wp:docPr id="42" name="Рисунок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технического обслуживания и регламентно-профилактического ремонта в расчете на  i-ю рабочую станцию в год.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lastRenderedPageBreak/>
        <w:t>Предельное количество i-х рабочих станций (</w:t>
      </w:r>
      <w:r w:rsidR="008E65BA">
        <w:rPr>
          <w:noProof/>
          <w:position w:val="-14"/>
          <w:lang w:eastAsia="ru-RU"/>
        </w:rPr>
        <w:drawing>
          <wp:inline distT="0" distB="0" distL="0" distR="0">
            <wp:extent cx="657225" cy="247650"/>
            <wp:effectExtent l="0" t="0" r="9525" b="0"/>
            <wp:docPr id="43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>) определяется с округлением до целого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1704975" cy="247650"/>
            <wp:effectExtent l="0" t="0" r="9525" b="0"/>
            <wp:docPr id="44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Ч</w:t>
      </w:r>
      <w:r w:rsidRPr="00E80346">
        <w:rPr>
          <w:vertAlign w:val="subscript"/>
        </w:rPr>
        <w:t>оп</w:t>
      </w:r>
      <w:r w:rsidRPr="00E80346">
        <w:t xml:space="preserve"> – показатель расчётной численности основных работников, определяемый в соответствии с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– Постановление Правительства РФ от 13.10.2014 № 1047).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2.2.3.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45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>) 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485900" cy="466725"/>
            <wp:effectExtent l="0" t="0" r="0" b="9525"/>
            <wp:docPr id="46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47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количество единиц i-го оборудования по обеспечению безопасности информации;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48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технического обслуживания и регламентно-профилактического ремонта 1 единицы i-го оборудования в год.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2.2.4.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0" t="0" r="0" b="0"/>
            <wp:docPr id="49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>) 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457325" cy="466725"/>
            <wp:effectExtent l="0" t="0" r="9525" b="9525"/>
            <wp:docPr id="50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51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количество автоматизированных телефонных станций i-го вида;</w:t>
      </w:r>
      <w:r w:rsidR="002E128D" w:rsidRPr="00E80346">
        <w:rPr>
          <w:noProof/>
          <w:position w:val="-12"/>
          <w:lang w:eastAsia="ru-RU"/>
        </w:rPr>
        <w:t xml:space="preserve">               </w:t>
      </w: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0" t="0" r="0" b="0"/>
            <wp:docPr id="52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технического обслуживания и регламентно- профилактического ремонта 1 автоматизированной телефонной станции i-го вида в год. </w:t>
      </w:r>
    </w:p>
    <w:p w:rsidR="002E128D" w:rsidRPr="00E80346" w:rsidRDefault="002E128D" w:rsidP="00721D61">
      <w:pPr>
        <w:pStyle w:val="af"/>
        <w:spacing w:line="360" w:lineRule="exact"/>
        <w:ind w:firstLine="709"/>
      </w:pP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2.2.5. Затраты на техническое обслуживание и регламентно-профилактический ремонт локальных вычислительных сетей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53" name="Рисунок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>) 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485900" cy="466725"/>
            <wp:effectExtent l="0" t="0" r="0" b="9525"/>
            <wp:docPr id="54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55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количество устройств локальных вычислительных сетей i-го вида;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0" t="0" r="0" b="0"/>
            <wp:docPr id="56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2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2.2.6. Затраты на техническое обслуживание и регламентно-профилактический ремонт систем бесперебойного питания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57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>) 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485900" cy="466725"/>
            <wp:effectExtent l="0" t="0" r="0" b="9525"/>
            <wp:docPr id="58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59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 количество модулей бесперебойного питания i-го вида;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lastRenderedPageBreak/>
        <w:drawing>
          <wp:inline distT="0" distB="0" distL="0" distR="0">
            <wp:extent cx="333375" cy="247650"/>
            <wp:effectExtent l="0" t="0" r="9525" b="0"/>
            <wp:docPr id="60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технического обслуживания и регламентно-профилактического ремонта 1 модуля бесперебойного питания i-го вида в год.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bookmarkStart w:id="5" w:name="Par216"/>
      <w:bookmarkEnd w:id="5"/>
      <w:r w:rsidRPr="00E80346">
        <w:t>2.2.7.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="008E65BA">
        <w:rPr>
          <w:noProof/>
          <w:position w:val="-14"/>
          <w:lang w:eastAsia="ru-RU"/>
        </w:rPr>
        <w:drawing>
          <wp:inline distT="0" distB="0" distL="0" distR="0">
            <wp:extent cx="304800" cy="247650"/>
            <wp:effectExtent l="0" t="0" r="0" b="0"/>
            <wp:docPr id="61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7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>) 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485900" cy="466725"/>
            <wp:effectExtent l="0" t="0" r="0" b="9525"/>
            <wp:docPr id="62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333375" cy="247650"/>
            <wp:effectExtent l="0" t="0" r="9525" b="0"/>
            <wp:docPr id="63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 количество i-х принтеров, многофункциональных устройств и копировальных аппаратов (оргтехники);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333375" cy="247650"/>
            <wp:effectExtent l="0" t="0" r="9525" b="0"/>
            <wp:docPr id="64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4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bookmarkStart w:id="6" w:name="Par224"/>
      <w:bookmarkEnd w:id="6"/>
      <w:r w:rsidRPr="00E80346">
        <w:t>2.3. Затраты на приобретение прочих работ и услуг, не относящиеся к затратам на услуги связи, аренду и содержание имущества</w:t>
      </w:r>
      <w:r>
        <w:t>: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2.3.1.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65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3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>) 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152525" cy="247650"/>
            <wp:effectExtent l="0" t="0" r="9525" b="0"/>
            <wp:docPr id="66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2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0" t="0" r="0" b="0"/>
            <wp:docPr id="67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1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затраты на оплату услуг по сопровождению справочно-правовых систем;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68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затраты на оплату услуг по сопровождению и приобретению иного программного обеспечения.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2.3.2. Затраты на оплату услуг по сопровождению справочно-правовых систем 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0" t="0" r="0" b="0"/>
            <wp:docPr id="69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>) 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019175" cy="466725"/>
            <wp:effectExtent l="0" t="0" r="9525" b="9525"/>
            <wp:docPr id="70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8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71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7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2.3.3. Затраты на оплату услуг по сопровождению и приобретению иного программного обеспечения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72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6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>) 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30"/>
          <w:lang w:eastAsia="ru-RU"/>
        </w:rPr>
        <w:drawing>
          <wp:inline distT="0" distB="0" distL="0" distR="0">
            <wp:extent cx="1704975" cy="466725"/>
            <wp:effectExtent l="0" t="0" r="0" b="9525"/>
            <wp:docPr id="73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5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333375" cy="247650"/>
            <wp:effectExtent l="0" t="0" r="9525" b="0"/>
            <wp:docPr id="74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4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</w:t>
      </w:r>
      <w:r w:rsidR="002E128D" w:rsidRPr="00E80346">
        <w:lastRenderedPageBreak/>
        <w:t>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333375" cy="247650"/>
            <wp:effectExtent l="0" t="0" r="9525" b="0"/>
            <wp:docPr id="75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3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2.3.4. Затраты на оплату услуг, связанных с обеспечением безопасности информации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76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2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>), 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019175" cy="247650"/>
            <wp:effectExtent l="0" t="0" r="9525" b="0"/>
            <wp:docPr id="77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19075" cy="247650"/>
            <wp:effectExtent l="0" t="0" r="9525" b="0"/>
            <wp:docPr id="78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0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затраты на проведение аттестационных, проверочных и контрольных мероприятий;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0" t="0" r="0" b="0"/>
            <wp:docPr id="79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9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2.3.</w:t>
      </w:r>
      <w:r>
        <w:t>5</w:t>
      </w:r>
      <w:r w:rsidRPr="00E80346"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0" t="0" r="0" b="0"/>
            <wp:docPr id="80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2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>) 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400175" cy="466725"/>
            <wp:effectExtent l="0" t="0" r="0" b="9525"/>
            <wp:docPr id="8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1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82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0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83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9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2.3.</w:t>
      </w:r>
      <w:r>
        <w:t>6</w:t>
      </w:r>
      <w:r w:rsidRPr="00E80346">
        <w:t>. Затраты на оплату работ по монтажу (установке), дооборудованию и наладке оборудования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133350" cy="247650"/>
            <wp:effectExtent l="0" t="0" r="0" b="0"/>
            <wp:docPr id="84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8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>) 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238250" cy="466725"/>
            <wp:effectExtent l="0" t="0" r="0" b="9525"/>
            <wp:docPr id="85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7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8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6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количество i-го оборудования, подлежащего монтажу (установке), дооборудованию и наладке;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0" t="0" r="0" b="0"/>
            <wp:docPr id="87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5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монтажа (установки), дооборудования и наладки 1 единицы    i-го оборудования.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bookmarkStart w:id="7" w:name="Par279"/>
      <w:bookmarkEnd w:id="7"/>
      <w:r w:rsidRPr="00E80346">
        <w:t>2.4. Затраты на приобретение основных средств</w:t>
      </w:r>
      <w:r>
        <w:t>: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2.4.1. Затраты на приобретение рабочих станций (</w:t>
      </w:r>
      <w:r w:rsidR="008E65BA">
        <w:rPr>
          <w:noProof/>
          <w:position w:val="-14"/>
          <w:lang w:eastAsia="ru-RU"/>
        </w:rPr>
        <w:drawing>
          <wp:inline distT="0" distB="0" distL="0" distR="0">
            <wp:extent cx="276225" cy="247650"/>
            <wp:effectExtent l="0" t="0" r="9525" b="0"/>
            <wp:docPr id="88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4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>) 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857500" cy="466725"/>
            <wp:effectExtent l="0" t="0" r="0" b="9525"/>
            <wp:docPr id="89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3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657225" cy="247650"/>
            <wp:effectExtent l="0" t="0" r="9525" b="0"/>
            <wp:docPr id="90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2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предельное количество рабочих станций по i-й должности;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552450" cy="247650"/>
            <wp:effectExtent l="0" t="0" r="0" b="0"/>
            <wp:docPr id="91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1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фактическое количество рабочих станций по i-й должности;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47650"/>
            <wp:effectExtent l="0" t="0" r="0" b="0"/>
            <wp:docPr id="92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0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приобретения 1 рабочей станции по i-й должности.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Предельное количество рабочих станций по i-й должности (</w:t>
      </w:r>
      <w:r w:rsidR="008E65BA">
        <w:rPr>
          <w:noProof/>
          <w:position w:val="-14"/>
          <w:lang w:eastAsia="ru-RU"/>
        </w:rPr>
        <w:drawing>
          <wp:inline distT="0" distB="0" distL="0" distR="0">
            <wp:extent cx="657225" cy="247650"/>
            <wp:effectExtent l="0" t="0" r="9525" b="0"/>
            <wp:docPr id="93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9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>) определяется по формуле:</w:t>
      </w:r>
    </w:p>
    <w:p w:rsidR="002E128D" w:rsidRPr="00E80346" w:rsidRDefault="009D280D" w:rsidP="00721D61">
      <w:pPr>
        <w:pStyle w:val="af"/>
        <w:spacing w:line="360" w:lineRule="exact"/>
        <w:ind w:firstLine="709"/>
        <w:jc w:val="center"/>
      </w:pPr>
      <w:r w:rsidRPr="009D280D">
        <w:fldChar w:fldCharType="begin"/>
      </w:r>
      <w:r w:rsidR="008850AF">
        <w:instrText xml:space="preserve"> QUOTE  </w:instrText>
      </w:r>
      <w:r w:rsidRPr="009D280D">
        <w:fldChar w:fldCharType="separate"/>
      </w:r>
      <w:r w:rsidR="008E65BA">
        <w:rPr>
          <w:rFonts w:ascii="Calibri" w:hAnsi="Calibri" w:cs="Calibri"/>
          <w:noProof/>
          <w:lang w:eastAsia="ru-RU"/>
        </w:rPr>
        <w:drawing>
          <wp:inline distT="0" distB="0" distL="0" distR="0">
            <wp:extent cx="1704975" cy="247650"/>
            <wp:effectExtent l="0" t="0" r="9525" b="0"/>
            <wp:docPr id="94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ru-RU"/>
        </w:rPr>
        <w:fldChar w:fldCharType="end"/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lastRenderedPageBreak/>
        <w:t>Ч</w:t>
      </w:r>
      <w:r w:rsidRPr="00E80346">
        <w:rPr>
          <w:vertAlign w:val="subscript"/>
        </w:rPr>
        <w:t>оп</w:t>
      </w:r>
      <w:r w:rsidRPr="00E80346">
        <w:t xml:space="preserve"> – показатель расчётной численности основных работников, определяемый в соответствии с Постановлением Правительства РФ от 13.10.2014 № 1047.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2.4.2. Затраты на приобретение принтеров, многофункциональных устройств и копировальных аппаратов (оргтехники)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0" t="0" r="0" b="0"/>
            <wp:docPr id="95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6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>) 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743200" cy="466725"/>
            <wp:effectExtent l="0" t="0" r="0" b="9525"/>
            <wp:docPr id="96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5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552450" cy="247650"/>
            <wp:effectExtent l="0" t="0" r="0" b="0"/>
            <wp:docPr id="97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4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количество i-го типа принтера, многофункционального устройства и копировального аппарата (оргтехники);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552450" cy="247650"/>
            <wp:effectExtent l="0" t="0" r="0" b="0"/>
            <wp:docPr id="98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3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фактическое количество i-го типа принтера, многофункционального устройства и копировального аппарата (оргтехники);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99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2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1 i-го типа принтера, многофункционального устройства и копировального аппарата (оргтехники).</w:t>
      </w:r>
    </w:p>
    <w:p w:rsidR="002E128D" w:rsidRPr="00E80346" w:rsidRDefault="002E128D" w:rsidP="00721D61">
      <w:pPr>
        <w:pStyle w:val="af"/>
        <w:spacing w:line="360" w:lineRule="exact"/>
        <w:ind w:firstLine="709"/>
      </w:pPr>
    </w:p>
    <w:p w:rsidR="002E128D" w:rsidRPr="00E80346" w:rsidRDefault="002E128D" w:rsidP="00721D61">
      <w:pPr>
        <w:pStyle w:val="af"/>
        <w:spacing w:line="360" w:lineRule="exact"/>
        <w:ind w:firstLine="709"/>
      </w:pPr>
      <w:bookmarkStart w:id="8" w:name="Par302"/>
      <w:bookmarkStart w:id="9" w:name="Par309"/>
      <w:bookmarkEnd w:id="8"/>
      <w:bookmarkEnd w:id="9"/>
      <w:r w:rsidRPr="00E80346">
        <w:t>2.4.</w:t>
      </w:r>
      <w:r>
        <w:t>3</w:t>
      </w:r>
      <w:r w:rsidRPr="00E80346">
        <w:t>. Затраты на приобретение оборудования по обеспечению безопасности информации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100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3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>) 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676400" cy="466725"/>
            <wp:effectExtent l="0" t="0" r="0" b="9525"/>
            <wp:docPr id="101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2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52425" cy="247650"/>
            <wp:effectExtent l="0" t="0" r="9525" b="0"/>
            <wp:docPr id="102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1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планируемое к приобретению количество i-го оборудования по обеспечению безопасности информации;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103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0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приобретаемого i-го оборудования по обеспечению безопасности информации.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bookmarkStart w:id="10" w:name="Par323"/>
      <w:bookmarkEnd w:id="10"/>
      <w:r w:rsidRPr="00E80346">
        <w:t>2.5. Затраты на приобретение материальных запасов</w:t>
      </w:r>
      <w:r>
        <w:t>: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2.5.1. Затраты на приобретение мониторов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0" t="0" r="0" b="0"/>
            <wp:docPr id="104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9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>) 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485900" cy="466725"/>
            <wp:effectExtent l="0" t="0" r="0" b="9525"/>
            <wp:docPr id="105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106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7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планируемое к приобретению количество мониторов для i-й должности;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107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6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одного монитора для i-й должности.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2.5.2. Затраты на приобретение системных блоков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219075" cy="247650"/>
            <wp:effectExtent l="0" t="0" r="9525" b="0"/>
            <wp:docPr id="108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5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>) 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343025" cy="466725"/>
            <wp:effectExtent l="0" t="0" r="9525" b="9525"/>
            <wp:docPr id="109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4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0" t="0" r="0" b="0"/>
            <wp:docPr id="110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3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планируемое к приобретению количество i-х системных блоков;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111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2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одного i-го системного блока.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2.5.3 Затраты на приобретение запасных частей для вычислительной техники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112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1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>) 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485900" cy="466725"/>
            <wp:effectExtent l="0" t="0" r="0" b="9525"/>
            <wp:docPr id="113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0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114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9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0" t="0" r="0" b="0"/>
            <wp:docPr id="115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8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1 единицы i-й запасной части для вычислительной техники.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lastRenderedPageBreak/>
        <w:t>2.5.4. Затраты на приобретение магнитных и оптических носителей информации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0" t="0" r="0" b="0"/>
            <wp:docPr id="116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7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>) 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428750" cy="466725"/>
            <wp:effectExtent l="0" t="0" r="0" b="9525"/>
            <wp:docPr id="117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6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118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5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планируемое к приобретению количество i-го носителя информации;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119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4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1 единицы i-го носителя информации.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2.5.5. Затраты на приобретение деталей для содержания принтеров, многофункциональных устройств и копировальных аппаратов (оргтехники)      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120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3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>) 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1019175" cy="247650"/>
            <wp:effectExtent l="0" t="0" r="9525" b="0"/>
            <wp:docPr id="121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2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247650" cy="247650"/>
            <wp:effectExtent l="0" t="0" r="0" b="0"/>
            <wp:docPr id="122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1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19075" cy="247650"/>
            <wp:effectExtent l="0" t="0" r="9525" b="0"/>
            <wp:docPr id="123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0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2.5.6. Затраты на приобретение расходных материалов для принтеров, многофункциональных устройств и копировальных аппаратов (оргтехники)       (</w:t>
      </w:r>
      <w:r w:rsidR="008E65BA">
        <w:rPr>
          <w:noProof/>
          <w:position w:val="-14"/>
          <w:lang w:eastAsia="ru-RU"/>
        </w:rPr>
        <w:drawing>
          <wp:inline distT="0" distB="0" distL="0" distR="0">
            <wp:extent cx="247650" cy="247650"/>
            <wp:effectExtent l="0" t="0" r="0" b="0"/>
            <wp:docPr id="124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9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>) 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924050" cy="466725"/>
            <wp:effectExtent l="0" t="0" r="0" b="9525"/>
            <wp:docPr id="125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8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333375" cy="247650"/>
            <wp:effectExtent l="0" t="0" r="9525" b="0"/>
            <wp:docPr id="126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7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фактическое количество принтеров, многофункциональных устройств и копировальных аппаратов (оргтехники) i-го типа;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333375" cy="247650"/>
            <wp:effectExtent l="0" t="0" r="9525" b="0"/>
            <wp:docPr id="127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6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норматив потребления расходных материалов i-м типом принтеров, многофункциональных устройств и копировальных аппаратов (оргтехники); 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47650"/>
            <wp:effectExtent l="0" t="0" r="0" b="0"/>
            <wp:docPr id="128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5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расходного материала по i-му типу принтеров, многофункциональных устройств и копировальных аппаратов (оргтехники).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2.5.7. Затраты на приобретение запасных частей для принтеров, многофункциональных устройств и копировальных аппаратов (оргтехники)      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219075" cy="247650"/>
            <wp:effectExtent l="0" t="0" r="9525" b="0"/>
            <wp:docPr id="129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4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>) 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257300" cy="466725"/>
            <wp:effectExtent l="0" t="0" r="0" b="9525"/>
            <wp:docPr id="130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3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0" t="0" r="0" b="0"/>
            <wp:docPr id="131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2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132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1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1 единицы i-й запасной части.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2.5.8. Затраты на приобретение материальных запасов по обеспечению безопасности информации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0" t="0" r="0" b="0"/>
            <wp:docPr id="133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0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>) 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504950" cy="466725"/>
            <wp:effectExtent l="0" t="0" r="0" b="9525"/>
            <wp:docPr id="134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9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135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8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планируемое к приобретению количество i-го материального запаса;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136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7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1 единицы i-го материального запаса.</w:t>
      </w:r>
    </w:p>
    <w:p w:rsidR="002E128D" w:rsidRPr="00E80346" w:rsidRDefault="002E128D" w:rsidP="00721D61">
      <w:pPr>
        <w:pStyle w:val="af"/>
        <w:spacing w:line="360" w:lineRule="exact"/>
        <w:ind w:firstLine="709"/>
      </w:pPr>
    </w:p>
    <w:p w:rsidR="002E128D" w:rsidRPr="00E80346" w:rsidRDefault="002E128D" w:rsidP="00721D61">
      <w:pPr>
        <w:pStyle w:val="af"/>
        <w:spacing w:line="360" w:lineRule="exact"/>
        <w:ind w:firstLine="709"/>
      </w:pPr>
      <w:bookmarkStart w:id="11" w:name="Par383"/>
      <w:bookmarkEnd w:id="11"/>
      <w:r w:rsidRPr="00E80346">
        <w:lastRenderedPageBreak/>
        <w:t>3. Прочие затраты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bookmarkStart w:id="12" w:name="Par385"/>
      <w:bookmarkEnd w:id="12"/>
      <w:r w:rsidRPr="00E80346">
        <w:t>3.1. Затраты на услуги связи, не отнесенные к затратам на услуги связи в рамках затрат на информационно-коммуникационные технологии</w:t>
      </w:r>
      <w:r>
        <w:t>: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3.1.1. Затраты на услуги связи (</w:t>
      </w:r>
      <w:r w:rsidR="008E65BA">
        <w:rPr>
          <w:noProof/>
          <w:position w:val="-10"/>
          <w:lang w:eastAsia="ru-RU"/>
        </w:rPr>
        <w:drawing>
          <wp:inline distT="0" distB="0" distL="0" distR="0">
            <wp:extent cx="276225" cy="276225"/>
            <wp:effectExtent l="0" t="0" r="9525" b="9525"/>
            <wp:docPr id="137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6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>) 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10"/>
          <w:lang w:eastAsia="ru-RU"/>
        </w:rPr>
        <w:drawing>
          <wp:inline distT="0" distB="0" distL="0" distR="0">
            <wp:extent cx="962025" cy="276225"/>
            <wp:effectExtent l="0" t="0" r="9525" b="9525"/>
            <wp:docPr id="138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5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133350" cy="247650"/>
            <wp:effectExtent l="0" t="0" r="0" b="0"/>
            <wp:docPr id="139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4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затраты на оплату услуг почтовой связи;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19075" cy="247650"/>
            <wp:effectExtent l="0" t="0" r="9525" b="0"/>
            <wp:docPr id="140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3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затраты на оплату услуг специальной связи.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3.1.2. Затраты на оплату услуг почтовой связи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133350" cy="247650"/>
            <wp:effectExtent l="0" t="0" r="0" b="0"/>
            <wp:docPr id="141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2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>) 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238250" cy="466725"/>
            <wp:effectExtent l="0" t="0" r="0" b="9525"/>
            <wp:docPr id="142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1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143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0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планируемое количество i-х почтовых отправлений в год;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0" t="0" r="0" b="0"/>
            <wp:docPr id="144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9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1 i-го почтового отправления.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3.1.3. Затраты на оплату услуг специальной связи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219075" cy="247650"/>
            <wp:effectExtent l="0" t="0" r="9525" b="0"/>
            <wp:docPr id="145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8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>) 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019175" cy="247650"/>
            <wp:effectExtent l="0" t="0" r="9525" b="0"/>
            <wp:docPr id="146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7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0" t="0" r="0" b="0"/>
            <wp:docPr id="147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6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планируемое количество листов (пакетов) исходящей информации в год;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19075" cy="247650"/>
            <wp:effectExtent l="0" t="0" r="9525" b="0"/>
            <wp:docPr id="148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5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1 листа (пакета) исходящей информации, отправляемой по каналам специальной связи.</w:t>
      </w:r>
    </w:p>
    <w:p w:rsidR="002E128D" w:rsidRPr="00E80346" w:rsidRDefault="002E128D" w:rsidP="00721D61">
      <w:pPr>
        <w:pStyle w:val="af"/>
        <w:tabs>
          <w:tab w:val="left" w:pos="3402"/>
        </w:tabs>
        <w:spacing w:line="360" w:lineRule="exact"/>
        <w:ind w:firstLine="709"/>
      </w:pPr>
      <w:bookmarkStart w:id="13" w:name="Par411"/>
      <w:bookmarkStart w:id="14" w:name="Par444"/>
      <w:bookmarkEnd w:id="13"/>
      <w:bookmarkEnd w:id="14"/>
      <w:r w:rsidRPr="00E80346">
        <w:t>3.</w:t>
      </w:r>
      <w:r>
        <w:t>2</w:t>
      </w:r>
      <w:r w:rsidRPr="00E80346"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 организациями</w:t>
      </w:r>
      <w:r>
        <w:t>: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3.</w:t>
      </w:r>
      <w:r>
        <w:t>2</w:t>
      </w:r>
      <w:r w:rsidRPr="00E80346">
        <w:t>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 (</w:t>
      </w:r>
      <w:r w:rsidR="008E65BA">
        <w:rPr>
          <w:noProof/>
          <w:position w:val="-14"/>
          <w:lang w:eastAsia="ru-RU"/>
        </w:rPr>
        <w:drawing>
          <wp:inline distT="0" distB="0" distL="0" distR="0">
            <wp:extent cx="219075" cy="247650"/>
            <wp:effectExtent l="0" t="0" r="9525" b="0"/>
            <wp:docPr id="149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6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>), 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1238250" cy="247650"/>
            <wp:effectExtent l="0" t="0" r="0" b="0"/>
            <wp:docPr id="150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5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352425" cy="247650"/>
            <wp:effectExtent l="0" t="0" r="9525" b="0"/>
            <wp:docPr id="151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4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затраты по договору на проезд к месту командирования и обратно;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152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3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затраты по договору на наём жилого помещения на период командирования.</w:t>
      </w:r>
    </w:p>
    <w:p w:rsidR="002E128D" w:rsidRPr="00DC297E" w:rsidRDefault="002E128D" w:rsidP="00721D61">
      <w:pPr>
        <w:pStyle w:val="af"/>
        <w:spacing w:line="360" w:lineRule="exact"/>
        <w:ind w:firstLine="709"/>
      </w:pPr>
      <w:r w:rsidRPr="00DC297E">
        <w:t>3.3.2. Затраты по договору на проезд к месту командирования и обратно   (</w:t>
      </w:r>
      <w:r w:rsidR="008E65BA">
        <w:rPr>
          <w:noProof/>
          <w:position w:val="-14"/>
          <w:lang w:eastAsia="ru-RU"/>
        </w:rPr>
        <w:drawing>
          <wp:inline distT="0" distB="0" distL="0" distR="0">
            <wp:extent cx="352425" cy="247650"/>
            <wp:effectExtent l="0" t="0" r="9525" b="0"/>
            <wp:docPr id="153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2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97E">
        <w:t>) определяются по формуле:</w:t>
      </w:r>
    </w:p>
    <w:p w:rsidR="002E128D" w:rsidRPr="00DC297E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171700" cy="466725"/>
            <wp:effectExtent l="0" t="0" r="0" b="9525"/>
            <wp:docPr id="154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1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DC297E">
        <w:t>, где</w:t>
      </w:r>
    </w:p>
    <w:p w:rsidR="002E128D" w:rsidRPr="00DC297E" w:rsidRDefault="008E65BA" w:rsidP="00721D61">
      <w:pPr>
        <w:pStyle w:val="af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495300" cy="247650"/>
            <wp:effectExtent l="0" t="0" r="0" b="0"/>
            <wp:docPr id="155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0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DC297E">
        <w:t xml:space="preserve"> – количество командированных работников по i-му направлению командирования;</w:t>
      </w:r>
    </w:p>
    <w:p w:rsidR="002E128D" w:rsidRPr="009D7AA9" w:rsidRDefault="008E65BA" w:rsidP="00721D61">
      <w:pPr>
        <w:pStyle w:val="af"/>
        <w:spacing w:line="360" w:lineRule="exact"/>
        <w:ind w:firstLine="709"/>
        <w:rPr>
          <w:rFonts w:ascii="Calibri" w:hAnsi="Calibri" w:cs="Calibri"/>
          <w:highlight w:val="yellow"/>
        </w:rPr>
      </w:pPr>
      <w:r>
        <w:rPr>
          <w:noProof/>
          <w:position w:val="-14"/>
          <w:lang w:eastAsia="ru-RU"/>
        </w:rPr>
        <w:drawing>
          <wp:inline distT="0" distB="0" distL="0" distR="0">
            <wp:extent cx="466725" cy="247650"/>
            <wp:effectExtent l="0" t="0" r="9525" b="0"/>
            <wp:docPr id="156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9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DC297E">
        <w:t xml:space="preserve"> – цена проезда по i-му направлению командирования с учетом</w:t>
      </w:r>
      <w:r w:rsidR="002E128D">
        <w:t xml:space="preserve"> </w:t>
      </w:r>
      <w:r w:rsidR="002E128D" w:rsidRPr="00852998">
        <w:t xml:space="preserve">требований </w:t>
      </w:r>
      <w:hyperlink r:id="rId156" w:history="1">
        <w:r w:rsidR="002E128D" w:rsidRPr="00852998">
          <w:t>постановления</w:t>
        </w:r>
      </w:hyperlink>
      <w:r w:rsidR="002E128D" w:rsidRPr="00852998">
        <w:t xml:space="preserve"> Правительства Кировской области от 22.11.2010 N 78/568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областного бюджета», </w:t>
      </w:r>
      <w:hyperlink r:id="rId157" w:history="1">
        <w:r w:rsidR="002E128D" w:rsidRPr="00852998">
          <w:t>Порядка</w:t>
        </w:r>
      </w:hyperlink>
      <w:r w:rsidR="002E128D" w:rsidRPr="00852998">
        <w:t xml:space="preserve"> и </w:t>
      </w:r>
      <w:r w:rsidR="002E128D" w:rsidRPr="00852998">
        <w:lastRenderedPageBreak/>
        <w:t>условий командирования государственных гражданских служащих Кировской области, утвержденных Указом Губернатора Кировской области от 01.03.2006</w:t>
      </w:r>
      <w:r w:rsidR="002E128D">
        <w:t xml:space="preserve"> № 11 "Об утверждении Порядка и условий командирования государственных гражданских служащих Кировской области"</w:t>
      </w:r>
      <w:r w:rsidR="002E128D" w:rsidRPr="00DC297E">
        <w:t>.</w:t>
      </w:r>
      <w:r w:rsidR="002E128D" w:rsidRPr="009D7AA9">
        <w:rPr>
          <w:highlight w:val="yellow"/>
        </w:rPr>
        <w:t xml:space="preserve"> </w:t>
      </w:r>
    </w:p>
    <w:p w:rsidR="002E128D" w:rsidRPr="00DC297E" w:rsidRDefault="002E128D" w:rsidP="00721D61">
      <w:pPr>
        <w:pStyle w:val="af"/>
        <w:spacing w:line="360" w:lineRule="exact"/>
        <w:ind w:firstLine="709"/>
      </w:pPr>
      <w:r w:rsidRPr="00DC297E">
        <w:t>3.</w:t>
      </w:r>
      <w:r>
        <w:t>2</w:t>
      </w:r>
      <w:r w:rsidRPr="00DC297E">
        <w:t>.3. Затраты по договору на наём жилого помещения на период командирования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157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8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97E">
        <w:t>) определяются по формуле:</w:t>
      </w:r>
    </w:p>
    <w:p w:rsidR="002E128D" w:rsidRPr="00DC297E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333625" cy="466725"/>
            <wp:effectExtent l="0" t="0" r="9525" b="9525"/>
            <wp:docPr id="158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7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DC297E">
        <w:t>, где</w:t>
      </w:r>
    </w:p>
    <w:p w:rsidR="002E128D" w:rsidRPr="00DC297E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52425" cy="247650"/>
            <wp:effectExtent l="0" t="0" r="9525" b="0"/>
            <wp:docPr id="159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6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DC297E">
        <w:t xml:space="preserve"> – количество командированных работников по i-му направлению командирования;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160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5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DC297E">
        <w:t xml:space="preserve"> – цена найма жилого помещения в сутки по i-му направлению командирования с учетом</w:t>
      </w:r>
      <w:r w:rsidR="002E128D">
        <w:t xml:space="preserve"> </w:t>
      </w:r>
      <w:r w:rsidR="002E128D" w:rsidRPr="00700DC9">
        <w:t xml:space="preserve">требований </w:t>
      </w:r>
      <w:hyperlink r:id="rId161" w:history="1">
        <w:r w:rsidR="002E128D" w:rsidRPr="00700DC9">
          <w:t>постановления</w:t>
        </w:r>
      </w:hyperlink>
      <w:r w:rsidR="002E128D" w:rsidRPr="00700DC9">
        <w:t xml:space="preserve"> Правительства</w:t>
      </w:r>
      <w:r w:rsidR="002E128D">
        <w:t xml:space="preserve"> Кировской области от 22.11.2010 N 78/568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областного бюджета», </w:t>
      </w:r>
      <w:hyperlink r:id="rId162" w:history="1">
        <w:r w:rsidR="002E128D" w:rsidRPr="00700DC9">
          <w:t>Порядка</w:t>
        </w:r>
      </w:hyperlink>
      <w:r w:rsidR="002E128D">
        <w:t xml:space="preserve"> и условий командирования государственных гражданских служащих Кировской области, утвержденных Указом Губернатора Кировской области от 01.03.2006 № 11 «Об утверждении Порядка и условий командирования государственных гражданских служащих Кировской области»</w:t>
      </w:r>
      <w:r w:rsidR="002E128D" w:rsidRPr="00DC297E">
        <w:t>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438150" cy="247650"/>
            <wp:effectExtent l="0" t="0" r="0" b="0"/>
            <wp:docPr id="161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4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количество суток нахождения в командировке по i-му направлению командирования.</w:t>
      </w:r>
    </w:p>
    <w:p w:rsidR="002E128D" w:rsidRPr="00B45DD2" w:rsidRDefault="002E128D" w:rsidP="00721D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472"/>
      <w:bookmarkEnd w:id="15"/>
      <w:r w:rsidRPr="00B45DD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B45DD2">
        <w:rPr>
          <w:sz w:val="28"/>
          <w:szCs w:val="28"/>
        </w:rPr>
        <w:t xml:space="preserve">. Затраты на коммунальные услуги, включающих затраты на коммунальные услуги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438150" cy="276225"/>
            <wp:effectExtent l="0" t="0" r="0" b="9525"/>
            <wp:docPr id="16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DD2">
        <w:rPr>
          <w:sz w:val="28"/>
          <w:szCs w:val="28"/>
        </w:rPr>
        <w:t>, определяемые по формуле:</w:t>
      </w:r>
    </w:p>
    <w:p w:rsidR="002E128D" w:rsidRDefault="002E128D" w:rsidP="00721D61">
      <w:pPr>
        <w:widowControl w:val="0"/>
        <w:autoSpaceDE w:val="0"/>
        <w:autoSpaceDN w:val="0"/>
        <w:adjustRightInd w:val="0"/>
        <w:jc w:val="both"/>
      </w:pPr>
    </w:p>
    <w:p w:rsidR="002E128D" w:rsidRDefault="002E128D" w:rsidP="00A16F3A">
      <w:pPr>
        <w:widowControl w:val="0"/>
        <w:autoSpaceDE w:val="0"/>
        <w:autoSpaceDN w:val="0"/>
        <w:adjustRightInd w:val="0"/>
        <w:jc w:val="center"/>
      </w:pPr>
      <w:r>
        <w:t>З ком= Зэс+Зтс+Зхв+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163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B45DD2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76225"/>
            <wp:effectExtent l="0" t="0" r="0" b="9525"/>
            <wp:docPr id="16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B45DD2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B45DD2">
        <w:rPr>
          <w:sz w:val="28"/>
          <w:szCs w:val="28"/>
        </w:rPr>
        <w:t xml:space="preserve"> затраты на электроснабжение;</w:t>
      </w:r>
    </w:p>
    <w:p w:rsidR="002E128D" w:rsidRPr="00B45DD2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76225"/>
            <wp:effectExtent l="0" t="0" r="0" b="9525"/>
            <wp:docPr id="16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B45DD2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B45DD2">
        <w:rPr>
          <w:sz w:val="28"/>
          <w:szCs w:val="28"/>
        </w:rPr>
        <w:t xml:space="preserve"> затраты на теплоснабжение;</w:t>
      </w:r>
    </w:p>
    <w:p w:rsidR="002E128D" w:rsidRPr="00B45DD2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166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B45DD2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B45DD2">
        <w:rPr>
          <w:sz w:val="28"/>
          <w:szCs w:val="28"/>
        </w:rPr>
        <w:t xml:space="preserve"> затраты на холодное водоснабжение и водоотведение;</w:t>
      </w:r>
    </w:p>
    <w:p w:rsidR="002E128D" w:rsidRPr="00B45DD2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>
        <w:rPr>
          <w:sz w:val="28"/>
          <w:szCs w:val="28"/>
        </w:rPr>
        <w:t xml:space="preserve"> </w:t>
      </w:r>
      <w:r w:rsidR="002E128D" w:rsidRPr="00E80346">
        <w:t>–</w:t>
      </w:r>
      <w:r w:rsidR="002E128D">
        <w:t xml:space="preserve"> </w:t>
      </w:r>
      <w:r w:rsidR="002E128D" w:rsidRPr="00B45DD2">
        <w:rPr>
          <w:sz w:val="28"/>
          <w:szCs w:val="28"/>
        </w:rPr>
        <w:t>затраты на оплату услуг лиц, привлекаемых на основании гражданско-правовых договоров возмездного оказания услуг (далее - договор возмездного оказания услуг).</w:t>
      </w:r>
    </w:p>
    <w:p w:rsidR="002E128D" w:rsidRPr="00B45DD2" w:rsidRDefault="002E128D" w:rsidP="00721D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45DD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45DD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45DD2">
        <w:rPr>
          <w:sz w:val="28"/>
          <w:szCs w:val="28"/>
        </w:rPr>
        <w:t xml:space="preserve">. Затраты на электроснабжение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168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DD2">
        <w:rPr>
          <w:sz w:val="28"/>
          <w:szCs w:val="28"/>
        </w:rPr>
        <w:t>, определяемые по формуле:</w:t>
      </w:r>
    </w:p>
    <w:p w:rsidR="002E128D" w:rsidRPr="00B45DD2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38325" cy="495300"/>
            <wp:effectExtent l="0" t="0" r="9525" b="0"/>
            <wp:docPr id="169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B45DD2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170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B45DD2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B45DD2">
        <w:rPr>
          <w:sz w:val="28"/>
          <w:szCs w:val="28"/>
        </w:rPr>
        <w:t xml:space="preserve">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2E128D" w:rsidRPr="00B45DD2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171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B45DD2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B45DD2">
        <w:rPr>
          <w:sz w:val="28"/>
          <w:szCs w:val="28"/>
        </w:rPr>
        <w:t xml:space="preserve">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2E128D" w:rsidRPr="00B45DD2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45DD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45DD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45DD2">
        <w:rPr>
          <w:sz w:val="28"/>
          <w:szCs w:val="28"/>
        </w:rPr>
        <w:t xml:space="preserve">. Затраты на теплоснабжение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172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DD2">
        <w:rPr>
          <w:sz w:val="28"/>
          <w:szCs w:val="28"/>
        </w:rPr>
        <w:t>, определяемые по формуле:</w:t>
      </w:r>
    </w:p>
    <w:p w:rsidR="002E128D" w:rsidRPr="00B45DD2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619250" cy="276225"/>
            <wp:effectExtent l="0" t="0" r="0" b="9525"/>
            <wp:docPr id="173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B45DD2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174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B45DD2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B45DD2">
        <w:rPr>
          <w:sz w:val="28"/>
          <w:szCs w:val="28"/>
        </w:rPr>
        <w:t xml:space="preserve"> расчетная потребность в теплоэнергии на отопление зданий, помещений и сооружений;</w:t>
      </w:r>
    </w:p>
    <w:p w:rsidR="002E128D" w:rsidRPr="00B45DD2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175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B45DD2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B45DD2">
        <w:rPr>
          <w:sz w:val="28"/>
          <w:szCs w:val="28"/>
        </w:rPr>
        <w:t xml:space="preserve"> регулируемый тариф на теплоснабжение.</w:t>
      </w:r>
    </w:p>
    <w:p w:rsidR="002E128D" w:rsidRPr="00B45DD2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45DD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45DD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45DD2">
        <w:rPr>
          <w:sz w:val="28"/>
          <w:szCs w:val="28"/>
        </w:rPr>
        <w:t xml:space="preserve">. Затраты на холодное водоснабжение и водоотведение </w:t>
      </w:r>
      <w:r w:rsidR="008E65BA">
        <w:rPr>
          <w:noProof/>
          <w:position w:val="-10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7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DD2">
        <w:rPr>
          <w:sz w:val="28"/>
          <w:szCs w:val="28"/>
        </w:rPr>
        <w:t>, определяемые по формуле:</w:t>
      </w:r>
    </w:p>
    <w:p w:rsidR="002E128D" w:rsidRPr="00B45DD2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62200" cy="276225"/>
            <wp:effectExtent l="0" t="0" r="0" b="9525"/>
            <wp:docPr id="17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B45DD2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17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B45DD2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B45DD2">
        <w:rPr>
          <w:sz w:val="28"/>
          <w:szCs w:val="28"/>
        </w:rPr>
        <w:t xml:space="preserve"> расчетная потребность в холодном водоснабжении;</w:t>
      </w:r>
    </w:p>
    <w:p w:rsidR="002E128D" w:rsidRPr="00B45DD2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17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B45DD2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B45DD2">
        <w:rPr>
          <w:sz w:val="28"/>
          <w:szCs w:val="28"/>
        </w:rPr>
        <w:t xml:space="preserve"> регулируемый тариф на холодное водоснабжение;</w:t>
      </w:r>
    </w:p>
    <w:p w:rsidR="002E128D" w:rsidRPr="00B45DD2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0" t="0" r="0" b="9525"/>
            <wp:docPr id="18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B45DD2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B45DD2">
        <w:rPr>
          <w:sz w:val="28"/>
          <w:szCs w:val="28"/>
        </w:rPr>
        <w:t xml:space="preserve"> расчетная потребность в водоотведении;</w:t>
      </w:r>
    </w:p>
    <w:p w:rsidR="002E128D" w:rsidRPr="00B45DD2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18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B45DD2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B45DD2">
        <w:rPr>
          <w:sz w:val="28"/>
          <w:szCs w:val="28"/>
        </w:rPr>
        <w:t xml:space="preserve"> регулируемый тариф на водоотведение.</w:t>
      </w:r>
    </w:p>
    <w:p w:rsidR="002E128D" w:rsidRPr="00B45DD2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16" w:name="Par431"/>
      <w:bookmarkEnd w:id="16"/>
      <w:r>
        <w:rPr>
          <w:sz w:val="28"/>
          <w:szCs w:val="28"/>
        </w:rPr>
        <w:t>3</w:t>
      </w:r>
      <w:r w:rsidRPr="00B45DD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45DD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B45DD2">
        <w:rPr>
          <w:sz w:val="28"/>
          <w:szCs w:val="28"/>
        </w:rPr>
        <w:t xml:space="preserve">. Затраты по договору возмездного оказания услуг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495300" cy="276225"/>
            <wp:effectExtent l="0" t="0" r="0" b="9525"/>
            <wp:docPr id="18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DD2">
        <w:rPr>
          <w:sz w:val="28"/>
          <w:szCs w:val="28"/>
        </w:rPr>
        <w:t>, определяемые по формуле:</w:t>
      </w:r>
    </w:p>
    <w:p w:rsidR="002E128D" w:rsidRPr="00B45DD2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19425" cy="495300"/>
            <wp:effectExtent l="0" t="0" r="9525" b="0"/>
            <wp:docPr id="18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B45DD2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95300" cy="276225"/>
            <wp:effectExtent l="0" t="0" r="0" b="0"/>
            <wp:docPr id="18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B45DD2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B45DD2">
        <w:rPr>
          <w:sz w:val="28"/>
          <w:szCs w:val="28"/>
        </w:rPr>
        <w:t xml:space="preserve"> планируемое количество месяцев работы физического лица по договору возмездного оказания услуг;</w:t>
      </w:r>
    </w:p>
    <w:p w:rsidR="002E128D" w:rsidRPr="00B45DD2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18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B45DD2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B45DD2">
        <w:rPr>
          <w:sz w:val="28"/>
          <w:szCs w:val="28"/>
        </w:rPr>
        <w:t xml:space="preserve"> стоимость одного месяца работы физического лица по договору возмездного оказания услуг;</w:t>
      </w:r>
    </w:p>
    <w:p w:rsidR="002E128D" w:rsidRPr="00B45DD2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18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B45DD2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B45DD2">
        <w:rPr>
          <w:sz w:val="28"/>
          <w:szCs w:val="28"/>
        </w:rPr>
        <w:t xml:space="preserve"> процентная ставка страховых взносов в государственные внебюджетные фонды.</w:t>
      </w:r>
    </w:p>
    <w:p w:rsidR="002E128D" w:rsidRPr="00B45DD2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45DD2">
        <w:rPr>
          <w:sz w:val="28"/>
          <w:szCs w:val="28"/>
        </w:rPr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2E128D" w:rsidRPr="00B45DD2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45DD2">
        <w:rPr>
          <w:sz w:val="28"/>
          <w:szCs w:val="28"/>
        </w:rPr>
        <w:t>К указанным затратам относятся затраты по договорам гражданско-правового характера, заключенным с кочегарами, сезонными истопниками и др.</w:t>
      </w:r>
    </w:p>
    <w:p w:rsidR="002E128D" w:rsidRPr="00E55B6F" w:rsidRDefault="002E128D" w:rsidP="00721D61">
      <w:pPr>
        <w:pStyle w:val="af"/>
        <w:spacing w:line="360" w:lineRule="exact"/>
        <w:ind w:firstLine="709"/>
      </w:pPr>
      <w:r>
        <w:t>3</w:t>
      </w:r>
      <w:r w:rsidRPr="00E55B6F">
        <w:t>.5. Затрат</w:t>
      </w:r>
      <w:r>
        <w:t>ы</w:t>
      </w:r>
      <w:r w:rsidRPr="00E55B6F">
        <w:t xml:space="preserve"> на аренду помещений и оборудования, включающи</w:t>
      </w:r>
      <w:r>
        <w:t>е</w:t>
      </w:r>
      <w:r w:rsidRPr="00E55B6F">
        <w:t>: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3.</w:t>
      </w:r>
      <w:r>
        <w:t>5.1.</w:t>
      </w:r>
      <w:r w:rsidRPr="00E80346">
        <w:t xml:space="preserve"> Затраты на аренду помещений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219075" cy="247650"/>
            <wp:effectExtent l="0" t="0" r="9525" b="0"/>
            <wp:docPr id="1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7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>) 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171700" cy="466725"/>
            <wp:effectExtent l="0" t="0" r="0" b="9525"/>
            <wp:docPr id="188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6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0" t="0" r="0" b="0"/>
            <wp:docPr id="189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5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численность работников, размещаемых на i-й арендуемой площади;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S – арендуемая площадь в квадратных  метрах;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190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4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ежемесячной аренды за 1 квадратный метр i-й арендуемой площади;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191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3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планируемое количество месяцев аренды i-й арендуемой площади.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3.</w:t>
      </w:r>
      <w:r>
        <w:t>5</w:t>
      </w:r>
      <w:r w:rsidRPr="00E80346">
        <w:t>.</w:t>
      </w:r>
      <w:r>
        <w:t>2</w:t>
      </w:r>
      <w:r w:rsidRPr="00E80346">
        <w:t>. Затраты на аренду помещения (зала) для проведения совещания      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0" t="0" r="0" b="0"/>
            <wp:docPr id="19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2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>) 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457325" cy="466725"/>
            <wp:effectExtent l="0" t="0" r="9525" b="9525"/>
            <wp:docPr id="193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1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194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0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планируемое количество часов  аренды i-го помещения (зала);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0" t="0" r="0" b="0"/>
            <wp:docPr id="195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9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аренды i-го помещения (зала) в сутки.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lastRenderedPageBreak/>
        <w:t>3.</w:t>
      </w:r>
      <w:r>
        <w:t>5.3</w:t>
      </w:r>
      <w:r w:rsidRPr="00E80346">
        <w:t>. Затраты на аренду оборудования для проведения совещания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196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8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>) 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390775" cy="466725"/>
            <wp:effectExtent l="0" t="0" r="9525" b="9525"/>
            <wp:docPr id="19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7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0" t="0" r="0" b="0"/>
            <wp:docPr id="198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6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количество арендуемого i-го оборудования;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199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5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количество дней аренды i-го оборудования;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200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4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количество часов аренды в день i-го оборудования;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0" t="0" r="0" b="0"/>
            <wp:docPr id="201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3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1 часа аренды i-го оборудования.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bookmarkStart w:id="17" w:name="Par562"/>
      <w:bookmarkEnd w:id="17"/>
      <w:r w:rsidRPr="00E80346">
        <w:t>3.</w:t>
      </w:r>
      <w:r>
        <w:t>6</w:t>
      </w:r>
      <w:r w:rsidRPr="00E80346">
        <w:t>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>
        <w:t>:</w:t>
      </w:r>
    </w:p>
    <w:p w:rsidR="002E128D" w:rsidRPr="00394CB4" w:rsidRDefault="002E128D" w:rsidP="00721D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Par737"/>
      <w:bookmarkEnd w:id="18"/>
      <w:r>
        <w:rPr>
          <w:sz w:val="28"/>
          <w:szCs w:val="28"/>
        </w:rPr>
        <w:t>3</w:t>
      </w:r>
      <w:r w:rsidRPr="00394CB4">
        <w:rPr>
          <w:sz w:val="28"/>
          <w:szCs w:val="28"/>
        </w:rPr>
        <w:t xml:space="preserve">.6.1. Затраты на содержание и техническое обслуживание помещений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20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CB4">
        <w:rPr>
          <w:sz w:val="28"/>
          <w:szCs w:val="28"/>
        </w:rPr>
        <w:t xml:space="preserve"> определяются по формуле: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24300" cy="276225"/>
            <wp:effectExtent l="0" t="0" r="0" b="9525"/>
            <wp:docPr id="20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76225"/>
            <wp:effectExtent l="0" t="0" r="0" b="9525"/>
            <wp:docPr id="20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затраты на техническое обслуживание и регламентно-профилактический ремонт систем охранно-тревожной сигнализации;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47650" cy="276225"/>
            <wp:effectExtent l="0" t="0" r="0" b="9525"/>
            <wp:docPr id="20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затраты на проведение текущего ремонта помещения;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76225"/>
            <wp:effectExtent l="0" t="0" r="9525" b="9525"/>
            <wp:docPr id="20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затраты на содержание прилегающей территории;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20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затраты на оплату услуг по обслуживанию и уборке помещения;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0" t="0" r="0" b="9525"/>
            <wp:docPr id="20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затраты на вывоз твердых бытовых отходов;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76225"/>
            <wp:effectExtent l="0" t="0" r="9525" b="9525"/>
            <wp:docPr id="20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затраты на техническое обслуживание и регламентно-профилактический ремонт лифтов;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21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21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2E128D" w:rsidRPr="00394CB4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52998">
        <w:rPr>
          <w:sz w:val="28"/>
          <w:szCs w:val="28"/>
        </w:rPr>
        <w:t xml:space="preserve">В формулах для расчета затрат, указанных в </w:t>
      </w:r>
      <w:hyperlink w:anchor="Par483" w:history="1">
        <w:r w:rsidRPr="00852998">
          <w:rPr>
            <w:sz w:val="28"/>
            <w:szCs w:val="28"/>
          </w:rPr>
          <w:t xml:space="preserve">пунктах </w:t>
        </w:r>
        <w:r>
          <w:rPr>
            <w:sz w:val="28"/>
            <w:szCs w:val="28"/>
          </w:rPr>
          <w:t>3</w:t>
        </w:r>
        <w:r w:rsidRPr="00852998">
          <w:rPr>
            <w:sz w:val="28"/>
            <w:szCs w:val="28"/>
          </w:rPr>
          <w:t>.6.1.2</w:t>
        </w:r>
      </w:hyperlink>
      <w:r w:rsidRPr="00852998">
        <w:rPr>
          <w:sz w:val="28"/>
          <w:szCs w:val="28"/>
        </w:rPr>
        <w:t xml:space="preserve">, </w:t>
      </w:r>
      <w:hyperlink w:anchor="Par496" w:history="1">
        <w:r>
          <w:rPr>
            <w:sz w:val="28"/>
            <w:szCs w:val="28"/>
          </w:rPr>
          <w:t>3</w:t>
        </w:r>
        <w:r w:rsidRPr="00852998">
          <w:rPr>
            <w:sz w:val="28"/>
            <w:szCs w:val="28"/>
          </w:rPr>
          <w:t>.6.1.4</w:t>
        </w:r>
      </w:hyperlink>
      <w:r w:rsidRPr="00852998">
        <w:rPr>
          <w:sz w:val="28"/>
          <w:szCs w:val="28"/>
        </w:rPr>
        <w:t xml:space="preserve"> и </w:t>
      </w:r>
      <w:hyperlink w:anchor="Par515" w:history="1">
        <w:r>
          <w:rPr>
            <w:sz w:val="28"/>
            <w:szCs w:val="28"/>
          </w:rPr>
          <w:t>3</w:t>
        </w:r>
        <w:r w:rsidRPr="00852998">
          <w:rPr>
            <w:sz w:val="28"/>
            <w:szCs w:val="28"/>
          </w:rPr>
          <w:t>.6.1.7</w:t>
        </w:r>
      </w:hyperlink>
      <w:r w:rsidRPr="00394CB4">
        <w:rPr>
          <w:sz w:val="28"/>
          <w:szCs w:val="28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в соответствии со строительными нормами и правилами Российской Федерации (</w:t>
      </w:r>
      <w:r>
        <w:rPr>
          <w:sz w:val="28"/>
          <w:szCs w:val="28"/>
        </w:rPr>
        <w:t>«</w:t>
      </w:r>
      <w:r w:rsidRPr="00394CB4">
        <w:rPr>
          <w:sz w:val="28"/>
          <w:szCs w:val="28"/>
        </w:rPr>
        <w:t>СНиП 31-05-2003. Общественные здания административного назначения</w:t>
      </w:r>
      <w:r>
        <w:rPr>
          <w:sz w:val="28"/>
          <w:szCs w:val="28"/>
        </w:rPr>
        <w:t>»</w:t>
      </w:r>
      <w:r w:rsidRPr="00394CB4">
        <w:rPr>
          <w:sz w:val="28"/>
          <w:szCs w:val="28"/>
        </w:rPr>
        <w:t>, принятые и введенные в действие постановлением Госстроя России от 23.06.2003 N 108).</w:t>
      </w:r>
    </w:p>
    <w:p w:rsidR="002E128D" w:rsidRPr="00394CB4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4CB4">
        <w:rPr>
          <w:sz w:val="28"/>
          <w:szCs w:val="28"/>
        </w:rPr>
        <w:t xml:space="preserve">.6.1.1. Затраты на техническое обслуживание и регламентно-профилактический ремонт систем охранно-тревожной сигнализации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21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CB4">
        <w:rPr>
          <w:sz w:val="28"/>
          <w:szCs w:val="28"/>
        </w:rPr>
        <w:t>, определяемые по формуле: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09750" cy="495300"/>
            <wp:effectExtent l="0" t="0" r="0" b="0"/>
            <wp:docPr id="21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21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количество i-х обслуживаемых устройств в составе системы </w:t>
      </w:r>
      <w:r w:rsidR="002E128D" w:rsidRPr="00394CB4">
        <w:rPr>
          <w:sz w:val="28"/>
          <w:szCs w:val="28"/>
        </w:rPr>
        <w:lastRenderedPageBreak/>
        <w:t>охранно-тревожной сигнализации;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21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цена обслуживания одного i-го устройства.</w:t>
      </w:r>
    </w:p>
    <w:p w:rsidR="002E128D" w:rsidRPr="00394CB4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19" w:name="Par483"/>
      <w:bookmarkEnd w:id="19"/>
      <w:r w:rsidRPr="00394CB4">
        <w:rPr>
          <w:sz w:val="28"/>
          <w:szCs w:val="28"/>
        </w:rPr>
        <w:t xml:space="preserve">3.6.1.2. Затраты на проведение текущего ремонта помещения </w:t>
      </w:r>
      <w:r w:rsidR="008E65BA"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21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CB4">
        <w:rPr>
          <w:sz w:val="28"/>
          <w:szCs w:val="28"/>
        </w:rPr>
        <w:t xml:space="preserve">, определяемые с учетом требований </w:t>
      </w:r>
      <w:hyperlink r:id="rId218" w:history="1">
        <w:r w:rsidRPr="00394CB4">
          <w:rPr>
            <w:sz w:val="28"/>
            <w:szCs w:val="28"/>
          </w:rPr>
          <w:t>Положения</w:t>
        </w:r>
      </w:hyperlink>
      <w:r w:rsidRPr="00394CB4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N 312, по формуле: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24025" cy="495300"/>
            <wp:effectExtent l="0" t="0" r="9525" b="0"/>
            <wp:docPr id="21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6225"/>
            <wp:effectExtent l="0" t="0" r="0" b="9525"/>
            <wp:docPr id="21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площадь i-го здания, планируемая к проведению текущего ремонта;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6225"/>
            <wp:effectExtent l="0" t="0" r="0" b="9525"/>
            <wp:docPr id="21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цена текущего ремонта 1 кв. метра площади i-го здания.</w:t>
      </w:r>
    </w:p>
    <w:p w:rsidR="002E128D" w:rsidRPr="00394CB4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4CB4">
        <w:rPr>
          <w:sz w:val="28"/>
          <w:szCs w:val="28"/>
        </w:rPr>
        <w:t xml:space="preserve">.6.1.3. Затраты на содержание прилегающей территории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22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CB4">
        <w:rPr>
          <w:sz w:val="28"/>
          <w:szCs w:val="28"/>
        </w:rPr>
        <w:t>, определяемые по формуле: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71700" cy="495300"/>
            <wp:effectExtent l="0" t="0" r="0" b="0"/>
            <wp:docPr id="22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22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площадь закрепленной i-й прилегающей территории;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22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цена содержания i-й прилегающей территории в месяц в расчете на 1 кв. метр площади;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22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планируемое количество месяцев содержания i-й прилегающей территории в очередном финансовом году.</w:t>
      </w:r>
    </w:p>
    <w:p w:rsidR="002E128D" w:rsidRPr="00394CB4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20" w:name="Par496"/>
      <w:bookmarkEnd w:id="20"/>
      <w:r>
        <w:rPr>
          <w:sz w:val="28"/>
          <w:szCs w:val="28"/>
        </w:rPr>
        <w:t>3</w:t>
      </w:r>
      <w:r w:rsidRPr="00394CB4">
        <w:rPr>
          <w:sz w:val="28"/>
          <w:szCs w:val="28"/>
        </w:rPr>
        <w:t>.6.1.</w:t>
      </w:r>
      <w:r>
        <w:rPr>
          <w:sz w:val="28"/>
          <w:szCs w:val="28"/>
        </w:rPr>
        <w:t>4</w:t>
      </w:r>
      <w:r w:rsidRPr="00394CB4">
        <w:rPr>
          <w:sz w:val="28"/>
          <w:szCs w:val="28"/>
        </w:rPr>
        <w:t xml:space="preserve">. Затраты на вывоз твердых бытовых отходов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438150" cy="276225"/>
            <wp:effectExtent l="0" t="0" r="0" b="9525"/>
            <wp:docPr id="225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CB4">
        <w:rPr>
          <w:sz w:val="28"/>
          <w:szCs w:val="28"/>
        </w:rPr>
        <w:t>, определяемые по формуле: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47825" cy="276225"/>
            <wp:effectExtent l="0" t="0" r="9525" b="9525"/>
            <wp:docPr id="226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227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количество куб. метров твердых бытовых отходов в год;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0" t="0" r="0" b="9525"/>
            <wp:docPr id="228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цена вывоза 1 куб. метра твердых бытовых отходов.</w:t>
      </w:r>
    </w:p>
    <w:p w:rsidR="002E128D" w:rsidRPr="00394CB4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4CB4">
        <w:rPr>
          <w:sz w:val="28"/>
          <w:szCs w:val="28"/>
        </w:rPr>
        <w:t xml:space="preserve">.6.1.6. Затраты на техническое обслуживание и регламентно-профилактический ремонт лифтов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229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CB4">
        <w:rPr>
          <w:sz w:val="28"/>
          <w:szCs w:val="28"/>
        </w:rPr>
        <w:t>, определяемые по формуле: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76400" cy="495300"/>
            <wp:effectExtent l="0" t="0" r="0" b="0"/>
            <wp:docPr id="230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231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количество лифтов i-го типа;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47650" cy="276225"/>
            <wp:effectExtent l="0" t="0" r="0" b="0"/>
            <wp:docPr id="232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цена технического обслуживания и текущего ремонта одного лифта i-го типа в год.</w:t>
      </w:r>
    </w:p>
    <w:p w:rsidR="002E128D" w:rsidRPr="00394CB4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21" w:name="Par515"/>
      <w:bookmarkEnd w:id="21"/>
      <w:r>
        <w:rPr>
          <w:sz w:val="28"/>
          <w:szCs w:val="28"/>
        </w:rPr>
        <w:t>3</w:t>
      </w:r>
      <w:r w:rsidRPr="00394CB4">
        <w:rPr>
          <w:sz w:val="28"/>
          <w:szCs w:val="28"/>
        </w:rPr>
        <w:t xml:space="preserve">.6.1.7.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</w:t>
      </w:r>
      <w:r w:rsidR="008E65BA">
        <w:rPr>
          <w:noProof/>
          <w:position w:val="-10"/>
          <w:sz w:val="28"/>
          <w:szCs w:val="28"/>
        </w:rPr>
        <w:drawing>
          <wp:inline distT="0" distB="0" distL="0" distR="0">
            <wp:extent cx="438150" cy="247650"/>
            <wp:effectExtent l="0" t="0" r="0" b="0"/>
            <wp:docPr id="233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CB4">
        <w:rPr>
          <w:sz w:val="28"/>
          <w:szCs w:val="28"/>
        </w:rPr>
        <w:t>, определяемые по формуле: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47825" cy="247650"/>
            <wp:effectExtent l="0" t="0" r="9525" b="0"/>
            <wp:docPr id="234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235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площадь административных помещений, для отопления которых используется индивидуальный тепловой пункт;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lastRenderedPageBreak/>
        <w:drawing>
          <wp:inline distT="0" distB="0" distL="0" distR="0">
            <wp:extent cx="304800" cy="247650"/>
            <wp:effectExtent l="0" t="0" r="0" b="0"/>
            <wp:docPr id="236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2E128D" w:rsidRPr="00394CB4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4CB4">
        <w:rPr>
          <w:sz w:val="28"/>
          <w:szCs w:val="28"/>
        </w:rPr>
        <w:t xml:space="preserve">.6.1.8.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352425" cy="276225"/>
            <wp:effectExtent l="0" t="0" r="9525" b="9525"/>
            <wp:docPr id="237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CB4">
        <w:rPr>
          <w:sz w:val="28"/>
          <w:szCs w:val="28"/>
        </w:rPr>
        <w:t>, определяемые по формуле: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24050" cy="495300"/>
            <wp:effectExtent l="0" t="0" r="0" b="0"/>
            <wp:docPr id="238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239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240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количество i-го оборудования.</w:t>
      </w:r>
    </w:p>
    <w:p w:rsidR="002E128D" w:rsidRPr="00394CB4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94CB4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2E128D" w:rsidRPr="00394CB4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4CB4">
        <w:rPr>
          <w:sz w:val="28"/>
          <w:szCs w:val="28"/>
        </w:rPr>
        <w:t xml:space="preserve">.6.2. Затраты на закупку услуг управляющей компании </w:t>
      </w:r>
      <w:r w:rsidR="008E65BA"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241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CB4">
        <w:rPr>
          <w:sz w:val="28"/>
          <w:szCs w:val="28"/>
        </w:rPr>
        <w:t>, определяемые по формуле: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05050" cy="495300"/>
            <wp:effectExtent l="0" t="0" r="0" b="0"/>
            <wp:docPr id="242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243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объем i-й услуги управляющей компании;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6225"/>
            <wp:effectExtent l="0" t="0" r="0" b="9525"/>
            <wp:docPr id="244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цена i-й услуги управляющей компании в месяц;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245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планируемое количество месяцев использования i-й услуги управляющей компании.</w:t>
      </w:r>
    </w:p>
    <w:p w:rsidR="002E128D" w:rsidRPr="00394CB4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4CB4">
        <w:rPr>
          <w:sz w:val="28"/>
          <w:szCs w:val="28"/>
        </w:rPr>
        <w:t>.6.3. Затраты на техническое обслуживание и ремонт транспортных средств, определяемые по фактическим затратам в отчетном финансовом году.</w:t>
      </w:r>
    </w:p>
    <w:p w:rsidR="002E128D" w:rsidRPr="00394CB4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4CB4">
        <w:rPr>
          <w:sz w:val="28"/>
          <w:szCs w:val="28"/>
        </w:rPr>
        <w:t>.6.4. Затраты на техническое обслуживание и регламентно-профилактический ремонт бытового оборудования, определяемые по фактическим затратам в отчетном финансовом году.</w:t>
      </w:r>
    </w:p>
    <w:p w:rsidR="002E128D" w:rsidRPr="00394CB4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4CB4">
        <w:rPr>
          <w:sz w:val="28"/>
          <w:szCs w:val="28"/>
        </w:rPr>
        <w:t xml:space="preserve">.6.5.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246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CB4">
        <w:rPr>
          <w:sz w:val="28"/>
          <w:szCs w:val="28"/>
        </w:rPr>
        <w:t>, определяемые по формуле: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62375" cy="276225"/>
            <wp:effectExtent l="0" t="0" r="9525" b="9525"/>
            <wp:docPr id="247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6225"/>
            <wp:effectExtent l="0" t="0" r="0" b="9525"/>
            <wp:docPr id="248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затраты на техническое обслуживание и регламентно-профилактический ремонт дизельных генераторных установок;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0" t="0" r="0" b="9525"/>
            <wp:docPr id="249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затраты на техническое обслуживание и регламентно-профилактический ремонт системы газового пожаротушения;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250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затраты на техническое обслуживание и регламентно-</w:t>
      </w:r>
      <w:r w:rsidR="002E128D" w:rsidRPr="00394CB4">
        <w:rPr>
          <w:sz w:val="28"/>
          <w:szCs w:val="28"/>
        </w:rPr>
        <w:lastRenderedPageBreak/>
        <w:t>профилактический ремонт систем кондиционирования и вентиляции;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0" t="0" r="0" b="9525"/>
            <wp:docPr id="251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затраты на техническое обслуживание и регламентно-профилактический ремонт систем пожарной сигнализации;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252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затраты на техническое обслуживание и регламентно-профилактический ремонт систем контроля и управления доступом;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253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0" t="0" r="0" b="9525"/>
            <wp:docPr id="254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затраты на техническое обслуживание и регламентно-профилактический ремонт систем видеонаблюдения.</w:t>
      </w:r>
    </w:p>
    <w:p w:rsidR="002E128D" w:rsidRPr="00394CB4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4CB4">
        <w:rPr>
          <w:sz w:val="28"/>
          <w:szCs w:val="28"/>
        </w:rPr>
        <w:t xml:space="preserve">.6.5.1. Затраты на техническое обслуживание и регламентно-профилактический ремонт дизельных генераторных установок </w:t>
      </w:r>
      <w:r w:rsidR="008E65BA">
        <w:rPr>
          <w:noProof/>
          <w:position w:val="-14"/>
          <w:sz w:val="28"/>
          <w:szCs w:val="28"/>
        </w:rPr>
        <w:drawing>
          <wp:inline distT="0" distB="0" distL="0" distR="0">
            <wp:extent cx="352425" cy="276225"/>
            <wp:effectExtent l="0" t="0" r="9525" b="9525"/>
            <wp:docPr id="255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CB4">
        <w:rPr>
          <w:sz w:val="28"/>
          <w:szCs w:val="28"/>
        </w:rPr>
        <w:t>, определяемые по формуле: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24050" cy="495300"/>
            <wp:effectExtent l="0" t="0" r="0" b="0"/>
            <wp:docPr id="256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257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количество i-х дизельных генераторных установок;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258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цена технического обслуживания и регламентно-профилактического ремонта 1 i-й дизельной генераторной установки в год.</w:t>
      </w:r>
    </w:p>
    <w:p w:rsidR="002E128D" w:rsidRPr="00394CB4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4CB4">
        <w:rPr>
          <w:sz w:val="28"/>
          <w:szCs w:val="28"/>
        </w:rPr>
        <w:t xml:space="preserve">.6.5.2. Затраты на техническое обслуживание и регламентно-профилактический ремонт системы газового пожаротушения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438150" cy="276225"/>
            <wp:effectExtent l="0" t="0" r="0" b="9525"/>
            <wp:docPr id="259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CB4">
        <w:rPr>
          <w:sz w:val="28"/>
          <w:szCs w:val="28"/>
        </w:rPr>
        <w:t>, определяемые по формуле: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24050" cy="495300"/>
            <wp:effectExtent l="0" t="0" r="0" b="0"/>
            <wp:docPr id="260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261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количество i-х датчиков системы газового пожаротушения;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262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2E128D" w:rsidRPr="00394CB4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4CB4">
        <w:rPr>
          <w:sz w:val="28"/>
          <w:szCs w:val="28"/>
        </w:rPr>
        <w:t xml:space="preserve">.6.5.3. Затраты на техническое обслуживание и регламентно-профилактический ремонт систем кондиционирования и вентиляции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495300" cy="276225"/>
            <wp:effectExtent l="0" t="0" r="0" b="9525"/>
            <wp:docPr id="263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CB4">
        <w:rPr>
          <w:sz w:val="28"/>
          <w:szCs w:val="28"/>
        </w:rPr>
        <w:t>, определяемые по формуле: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43125" cy="495300"/>
            <wp:effectExtent l="0" t="0" r="9525" b="0"/>
            <wp:docPr id="264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38150" cy="276225"/>
            <wp:effectExtent l="0" t="0" r="0" b="0"/>
            <wp:docPr id="265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количество i-х установок кондиционирования и элементов систем вентиляции;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266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2E128D" w:rsidRPr="00394CB4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4CB4">
        <w:rPr>
          <w:sz w:val="28"/>
          <w:szCs w:val="28"/>
        </w:rPr>
        <w:t xml:space="preserve">.6.5.4. Затраты на техническое обслуживание и регламентно-профилактический ремонт систем пожарной сигнализации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438150" cy="276225"/>
            <wp:effectExtent l="0" t="0" r="0" b="9525"/>
            <wp:docPr id="267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CB4">
        <w:rPr>
          <w:sz w:val="28"/>
          <w:szCs w:val="28"/>
        </w:rPr>
        <w:t>, определяемые по формуле: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924050" cy="495300"/>
            <wp:effectExtent l="0" t="0" r="0" b="0"/>
            <wp:docPr id="268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269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количество i-х извещателей пожарной сигнализации;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270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цена технического обслуживания и регламентно-профилактического ремонта 1 i-го извещателя в год.</w:t>
      </w:r>
    </w:p>
    <w:p w:rsidR="002E128D" w:rsidRPr="00394CB4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4CB4">
        <w:rPr>
          <w:sz w:val="28"/>
          <w:szCs w:val="28"/>
        </w:rPr>
        <w:t xml:space="preserve">.6.5.5. Затраты на техническое обслуживание и регламентно-профилактический ремонт систем контроля и управления доступом </w:t>
      </w:r>
      <w:r w:rsidR="008E65BA">
        <w:rPr>
          <w:noProof/>
          <w:position w:val="-14"/>
          <w:sz w:val="28"/>
          <w:szCs w:val="28"/>
        </w:rPr>
        <w:drawing>
          <wp:inline distT="0" distB="0" distL="0" distR="0">
            <wp:extent cx="466725" cy="276225"/>
            <wp:effectExtent l="0" t="0" r="9525" b="9525"/>
            <wp:docPr id="271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CB4">
        <w:rPr>
          <w:sz w:val="28"/>
          <w:szCs w:val="28"/>
        </w:rPr>
        <w:t>, определяемые по формуле: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85975" cy="495300"/>
            <wp:effectExtent l="0" t="0" r="9525" b="0"/>
            <wp:docPr id="272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38150" cy="276225"/>
            <wp:effectExtent l="0" t="0" r="0" b="9525"/>
            <wp:docPr id="273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количество i-х устройств в составе систем контроля и управления доступом;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274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цена технического обслуживания и текущего ремонта 1 i-го устройства в составе систем контроля и управления доступом в год.</w:t>
      </w:r>
    </w:p>
    <w:p w:rsidR="002E128D" w:rsidRPr="00394CB4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4CB4">
        <w:rPr>
          <w:sz w:val="28"/>
          <w:szCs w:val="28"/>
        </w:rPr>
        <w:t xml:space="preserve">.6.5.6. Затраты на техническое обслуживание и регламентно-профилактический ремонт систем автоматического диспетчерского управления </w:t>
      </w:r>
      <w:r w:rsidR="008E65BA">
        <w:rPr>
          <w:noProof/>
          <w:position w:val="-14"/>
          <w:sz w:val="28"/>
          <w:szCs w:val="28"/>
        </w:rPr>
        <w:drawing>
          <wp:inline distT="0" distB="0" distL="0" distR="0">
            <wp:extent cx="466725" cy="276225"/>
            <wp:effectExtent l="0" t="0" r="9525" b="9525"/>
            <wp:docPr id="275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CB4">
        <w:rPr>
          <w:sz w:val="28"/>
          <w:szCs w:val="28"/>
        </w:rPr>
        <w:t>, определяемые по формуле: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14550" cy="495300"/>
            <wp:effectExtent l="0" t="0" r="0" b="0"/>
            <wp:docPr id="276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38150" cy="276225"/>
            <wp:effectExtent l="0" t="0" r="0" b="9525"/>
            <wp:docPr id="277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количество обслуживаемых i-х устройств в составе систем автоматического диспетчерского управления;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278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2E128D" w:rsidRPr="00394CB4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4CB4">
        <w:rPr>
          <w:sz w:val="28"/>
          <w:szCs w:val="28"/>
        </w:rPr>
        <w:t xml:space="preserve">.6.5.7. Затраты на техническое обслуживание и регламентно-профилактический ремонт систем видеонаблюдения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438150" cy="276225"/>
            <wp:effectExtent l="0" t="0" r="0" b="9525"/>
            <wp:docPr id="279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CB4">
        <w:rPr>
          <w:sz w:val="28"/>
          <w:szCs w:val="28"/>
        </w:rPr>
        <w:t>, определяемые по формуле: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24050" cy="495300"/>
            <wp:effectExtent l="0" t="0" r="0" b="0"/>
            <wp:docPr id="280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281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количество обслуживаемых i-х устройств в составе систем видеонаблюдения;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282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2E128D" w:rsidRPr="00394CB4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4CB4">
        <w:rPr>
          <w:sz w:val="28"/>
          <w:szCs w:val="28"/>
        </w:rPr>
        <w:t xml:space="preserve">.6.6. Затраты по договору возмездного оказания услуг, определяемые по формуле, установленной в </w:t>
      </w:r>
      <w:hyperlink w:anchor="Par431" w:history="1">
        <w:r w:rsidRPr="00394CB4">
          <w:rPr>
            <w:sz w:val="28"/>
            <w:szCs w:val="28"/>
          </w:rPr>
          <w:t>пункте 3.4.6</w:t>
        </w:r>
      </w:hyperlink>
      <w:r w:rsidRPr="00394CB4">
        <w:rPr>
          <w:sz w:val="28"/>
          <w:szCs w:val="28"/>
        </w:rPr>
        <w:t xml:space="preserve"> настоящих Правил.</w:t>
      </w:r>
    </w:p>
    <w:p w:rsidR="002E128D" w:rsidRPr="00394CB4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94CB4">
        <w:rPr>
          <w:sz w:val="28"/>
          <w:szCs w:val="28"/>
        </w:rPr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2E128D" w:rsidRPr="00394CB4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94CB4">
        <w:rPr>
          <w:sz w:val="28"/>
          <w:szCs w:val="28"/>
        </w:rPr>
        <w:t>К указанным затратам относятся затраты по договорам гражданско-</w:t>
      </w:r>
      <w:r w:rsidRPr="00394CB4">
        <w:rPr>
          <w:sz w:val="28"/>
          <w:szCs w:val="28"/>
        </w:rPr>
        <w:lastRenderedPageBreak/>
        <w:t>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E128D" w:rsidRPr="005064DC" w:rsidRDefault="002E128D" w:rsidP="00721D61">
      <w:pPr>
        <w:pStyle w:val="af"/>
        <w:spacing w:line="360" w:lineRule="exact"/>
        <w:ind w:firstLine="709"/>
      </w:pPr>
      <w:r w:rsidRPr="00E80346">
        <w:t>3.</w:t>
      </w:r>
      <w:r>
        <w:t>7</w:t>
      </w:r>
      <w:r w:rsidRPr="00E80346">
        <w:t>.</w:t>
      </w:r>
      <w:bookmarkStart w:id="22" w:name="Par828"/>
      <w:bookmarkEnd w:id="22"/>
      <w:r>
        <w:t xml:space="preserve"> Затрат на приобретение прочих работ и услуг, не включенных в </w:t>
      </w:r>
      <w:hyperlink w:anchor="Par330" w:history="1">
        <w:r w:rsidRPr="005064DC">
          <w:t xml:space="preserve">пункты </w:t>
        </w:r>
        <w:r>
          <w:t>3</w:t>
        </w:r>
        <w:r w:rsidRPr="005064DC">
          <w:t>.1</w:t>
        </w:r>
      </w:hyperlink>
      <w:r w:rsidRPr="005064DC">
        <w:t xml:space="preserve"> - </w:t>
      </w:r>
      <w:hyperlink w:anchor="Par463" w:history="1">
        <w:r>
          <w:t>3</w:t>
        </w:r>
        <w:r w:rsidRPr="005064DC">
          <w:t>.6</w:t>
        </w:r>
      </w:hyperlink>
      <w:r w:rsidRPr="005064DC">
        <w:t xml:space="preserve"> настоящих Правил, включающих:</w:t>
      </w:r>
    </w:p>
    <w:p w:rsidR="002E128D" w:rsidRPr="005064DC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64DC">
        <w:rPr>
          <w:sz w:val="28"/>
          <w:szCs w:val="28"/>
        </w:rPr>
        <w:t xml:space="preserve">.7.1. Затраты на оплату типографских работ и услуг, включая приобретение периодических печатных изданий </w:t>
      </w:r>
      <w:r w:rsidR="008E65BA">
        <w:rPr>
          <w:noProof/>
          <w:position w:val="-10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83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4DC">
        <w:rPr>
          <w:sz w:val="28"/>
          <w:szCs w:val="28"/>
        </w:rPr>
        <w:t>, определяемые по формуле:</w:t>
      </w:r>
    </w:p>
    <w:p w:rsidR="002E128D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276225"/>
            <wp:effectExtent l="0" t="0" r="0" b="9525"/>
            <wp:docPr id="284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285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5064DC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затраты на приобретение спецжурналов;</w:t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286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5064DC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E128D" w:rsidRPr="005064DC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64DC">
        <w:rPr>
          <w:sz w:val="28"/>
          <w:szCs w:val="28"/>
        </w:rPr>
        <w:t xml:space="preserve">.7.1.1. Затраты на приобретение спецжурналов </w:t>
      </w:r>
      <w:r w:rsidR="008E65BA">
        <w:rPr>
          <w:noProof/>
          <w:position w:val="-10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87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4DC">
        <w:rPr>
          <w:sz w:val="28"/>
          <w:szCs w:val="28"/>
        </w:rPr>
        <w:t>, определяемые по формуле:</w:t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04975" cy="495300"/>
            <wp:effectExtent l="0" t="0" r="9525" b="0"/>
            <wp:docPr id="288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289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5064DC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количество приобретаемых i-х спецжурналов;</w:t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290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5064DC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цена одного i-го спецжурнала.</w:t>
      </w:r>
    </w:p>
    <w:p w:rsidR="002E128D" w:rsidRPr="005064DC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64DC">
        <w:rPr>
          <w:sz w:val="28"/>
          <w:szCs w:val="28"/>
        </w:rPr>
        <w:t xml:space="preserve">.7.1.2.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8E65BA"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291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4DC">
        <w:rPr>
          <w:sz w:val="28"/>
          <w:szCs w:val="28"/>
        </w:rPr>
        <w:t>, определяемые по фактическим затратам в отчетном финансовом году.</w:t>
      </w:r>
    </w:p>
    <w:p w:rsidR="002E128D" w:rsidRPr="006A14E6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64DC">
        <w:rPr>
          <w:sz w:val="28"/>
          <w:szCs w:val="28"/>
        </w:rPr>
        <w:t xml:space="preserve">.7.2. Затраты по договору возмездного оказания услуг, определяемые по формуле, установленной </w:t>
      </w:r>
      <w:r w:rsidRPr="006A14E6">
        <w:rPr>
          <w:sz w:val="28"/>
          <w:szCs w:val="28"/>
        </w:rPr>
        <w:t xml:space="preserve">в </w:t>
      </w:r>
      <w:hyperlink w:anchor="Par431" w:history="1">
        <w:r>
          <w:rPr>
            <w:sz w:val="28"/>
            <w:szCs w:val="28"/>
          </w:rPr>
          <w:t>пункте 3.4</w:t>
        </w:r>
        <w:r w:rsidRPr="006A14E6">
          <w:rPr>
            <w:sz w:val="28"/>
            <w:szCs w:val="28"/>
          </w:rPr>
          <w:t>.6</w:t>
        </w:r>
      </w:hyperlink>
      <w:r w:rsidRPr="006A14E6">
        <w:rPr>
          <w:sz w:val="28"/>
          <w:szCs w:val="28"/>
        </w:rPr>
        <w:t xml:space="preserve"> настоящих Правил.</w:t>
      </w:r>
    </w:p>
    <w:p w:rsidR="002E128D" w:rsidRPr="005064DC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A14E6">
        <w:rPr>
          <w:sz w:val="28"/>
          <w:szCs w:val="28"/>
        </w:rPr>
        <w:t>Расчет затрат по договору возмездного</w:t>
      </w:r>
      <w:r w:rsidRPr="005064DC">
        <w:rPr>
          <w:sz w:val="28"/>
          <w:szCs w:val="28"/>
        </w:rPr>
        <w:t xml:space="preserve"> оказания услуг может быть произведен при условии отсутствия должности (профессии рабочего) в штатном расписании.</w:t>
      </w:r>
    </w:p>
    <w:p w:rsidR="002E128D" w:rsidRPr="005064DC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064DC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2E128D" w:rsidRPr="005064DC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64DC">
        <w:rPr>
          <w:sz w:val="28"/>
          <w:szCs w:val="28"/>
        </w:rPr>
        <w:t xml:space="preserve">.7.3. Затраты на проведение предрейсового и послерейсового осмотра водителей транспортных средств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438150" cy="276225"/>
            <wp:effectExtent l="0" t="0" r="0" b="9525"/>
            <wp:docPr id="292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4DC">
        <w:rPr>
          <w:sz w:val="28"/>
          <w:szCs w:val="28"/>
        </w:rPr>
        <w:t>, определяемые по формуле:</w:t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43125" cy="495300"/>
            <wp:effectExtent l="0" t="0" r="9525" b="0"/>
            <wp:docPr id="293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294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5064DC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количество водителей;</w:t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0" t="0" r="0" b="9525"/>
            <wp:docPr id="295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цена проведения одного предрейсового и послерейсового осмотра;</w:t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296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5064DC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количество рабочих дней в году;</w:t>
      </w:r>
    </w:p>
    <w:p w:rsidR="002E128D" w:rsidRPr="005064DC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064DC">
        <w:rPr>
          <w:sz w:val="28"/>
          <w:szCs w:val="28"/>
        </w:rPr>
        <w:lastRenderedPageBreak/>
        <w:t xml:space="preserve">1,2 </w:t>
      </w:r>
      <w:r w:rsidRPr="00E80346">
        <w:t>–</w:t>
      </w:r>
      <w:r w:rsidRPr="005064DC">
        <w:rPr>
          <w:sz w:val="28"/>
          <w:szCs w:val="28"/>
        </w:rPr>
        <w:t xml:space="preserve">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E128D" w:rsidRPr="005064DC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64DC">
        <w:rPr>
          <w:sz w:val="28"/>
          <w:szCs w:val="28"/>
        </w:rPr>
        <w:t xml:space="preserve">.7.4. Затраты на аттестацию специальных помещений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438150" cy="276225"/>
            <wp:effectExtent l="0" t="0" r="0" b="9525"/>
            <wp:docPr id="297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4DC">
        <w:rPr>
          <w:sz w:val="28"/>
          <w:szCs w:val="28"/>
        </w:rPr>
        <w:t>, определяемые по формуле:</w:t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24050" cy="495300"/>
            <wp:effectExtent l="0" t="0" r="0" b="0"/>
            <wp:docPr id="298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299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5064DC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количество i-х специальных помещений, подлежащих аттестации;</w:t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300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5064DC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цена проведения аттестации 1 i-го специального помещения.</w:t>
      </w:r>
    </w:p>
    <w:p w:rsidR="002E128D" w:rsidRPr="005064DC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64DC">
        <w:rPr>
          <w:sz w:val="28"/>
          <w:szCs w:val="28"/>
        </w:rPr>
        <w:t xml:space="preserve">.7.5. Затраты на проведение диспансеризации работников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495300" cy="276225"/>
            <wp:effectExtent l="0" t="0" r="0" b="9525"/>
            <wp:docPr id="301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4DC">
        <w:rPr>
          <w:sz w:val="28"/>
          <w:szCs w:val="28"/>
        </w:rPr>
        <w:t>, определяемые по формуле:</w:t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09750" cy="276225"/>
            <wp:effectExtent l="0" t="0" r="0" b="9525"/>
            <wp:docPr id="302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303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5064DC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численность работников, подлежащих диспансеризации;</w:t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304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5064DC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цена проведения диспансеризации в расчете на одного работника.</w:t>
      </w:r>
    </w:p>
    <w:p w:rsidR="002E128D" w:rsidRPr="005064DC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64DC">
        <w:rPr>
          <w:sz w:val="28"/>
          <w:szCs w:val="28"/>
        </w:rPr>
        <w:t xml:space="preserve">.7.6. Затраты на оплату работ по монтажу (установке), дооборудованию и наладке оборудования </w:t>
      </w:r>
      <w:r>
        <w:rPr>
          <w:sz w:val="28"/>
          <w:szCs w:val="28"/>
        </w:rPr>
        <w:t>(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305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  <w:sz w:val="28"/>
          <w:szCs w:val="28"/>
        </w:rPr>
        <w:t>)</w:t>
      </w:r>
      <w:r w:rsidRPr="005064DC">
        <w:rPr>
          <w:sz w:val="28"/>
          <w:szCs w:val="28"/>
        </w:rPr>
        <w:t>, определяемые по формуле:</w:t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85975" cy="552450"/>
            <wp:effectExtent l="0" t="0" r="9525" b="0"/>
            <wp:docPr id="306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38150" cy="276225"/>
            <wp:effectExtent l="0" t="0" r="0" b="9525"/>
            <wp:docPr id="307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5064DC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количество g-го оборудования, подлежащего монтажу (установке), дооборудованию и наладке;</w:t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308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5064DC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цена монтажа (установки), дооборудования и наладки g-го оборудования.</w:t>
      </w:r>
    </w:p>
    <w:p w:rsidR="002E128D" w:rsidRPr="005064DC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64DC">
        <w:rPr>
          <w:sz w:val="28"/>
          <w:szCs w:val="28"/>
        </w:rPr>
        <w:t>.7.7. Затраты на оплату услуг вневедомственной охраны, определяемые по фактическим затратам в отчетном финансовом году.</w:t>
      </w:r>
    </w:p>
    <w:p w:rsidR="002E128D" w:rsidRPr="005064DC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64DC">
        <w:rPr>
          <w:sz w:val="28"/>
          <w:szCs w:val="28"/>
        </w:rPr>
        <w:t xml:space="preserve">.7.8. Затраты на приобретение полисов обязательного страхования гражданской ответственности владельцев транспортных средств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523875" cy="276225"/>
            <wp:effectExtent l="0" t="0" r="9525" b="9525"/>
            <wp:docPr id="309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4DC">
        <w:rPr>
          <w:sz w:val="28"/>
          <w:szCs w:val="28"/>
        </w:rPr>
        <w:t xml:space="preserve">, определяемые в соответствии с базовыми </w:t>
      </w:r>
      <w:hyperlink r:id="rId312" w:history="1">
        <w:r w:rsidRPr="005064DC">
          <w:rPr>
            <w:sz w:val="28"/>
            <w:szCs w:val="28"/>
          </w:rPr>
          <w:t>ставками</w:t>
        </w:r>
      </w:hyperlink>
      <w:r w:rsidRPr="005064DC">
        <w:rPr>
          <w:sz w:val="28"/>
          <w:szCs w:val="28"/>
        </w:rPr>
        <w:t xml:space="preserve"> страховых тарифов и коэффициентами страховых тарифов, установленными указанием Центрального банка Российской Федерации от 19.09.2014 </w:t>
      </w:r>
      <w:r>
        <w:rPr>
          <w:sz w:val="28"/>
          <w:szCs w:val="28"/>
        </w:rPr>
        <w:t>№</w:t>
      </w:r>
      <w:r w:rsidRPr="005064DC">
        <w:rPr>
          <w:sz w:val="28"/>
          <w:szCs w:val="28"/>
        </w:rPr>
        <w:t xml:space="preserve"> 3384-У </w:t>
      </w:r>
      <w:r>
        <w:rPr>
          <w:sz w:val="28"/>
          <w:szCs w:val="28"/>
        </w:rPr>
        <w:t>«</w:t>
      </w:r>
      <w:r w:rsidRPr="005064DC">
        <w:rPr>
          <w:sz w:val="28"/>
          <w:szCs w:val="28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>
        <w:rPr>
          <w:sz w:val="28"/>
          <w:szCs w:val="28"/>
        </w:rPr>
        <w:t>»</w:t>
      </w:r>
      <w:r w:rsidRPr="005064DC">
        <w:rPr>
          <w:sz w:val="28"/>
          <w:szCs w:val="28"/>
        </w:rPr>
        <w:t>, по формуле:</w:t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14900" cy="495300"/>
            <wp:effectExtent l="0" t="0" r="0" b="0"/>
            <wp:docPr id="310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311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5064DC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предельный размер базовой ставки страхового тарифа по i-му транспортному средству;</w:t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12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5064DC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коэффициент страховых тарифов в зависимости от территории </w:t>
      </w:r>
      <w:r w:rsidR="002E128D" w:rsidRPr="005064DC">
        <w:rPr>
          <w:sz w:val="28"/>
          <w:szCs w:val="28"/>
        </w:rPr>
        <w:lastRenderedPageBreak/>
        <w:t>преимущественного использования i-го транспортного средства;</w:t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95300" cy="247650"/>
            <wp:effectExtent l="0" t="0" r="0" b="0"/>
            <wp:docPr id="313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5064DC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14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15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5064DC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коэффициент страховых тарифов в зависимости от технических характеристик i-го транспортного средства;</w:t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16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5064DC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коэффициент страховых тарифов в зависимости от периода использования i-го транспортного средства;</w:t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17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5064DC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коэффициент страховых тарифов в зависимости от наличия </w:t>
      </w:r>
      <w:r w:rsidR="002E128D" w:rsidRPr="00920DCF">
        <w:rPr>
          <w:sz w:val="28"/>
          <w:szCs w:val="28"/>
        </w:rPr>
        <w:t xml:space="preserve">нарушений, предусмотренных </w:t>
      </w:r>
      <w:hyperlink r:id="rId321" w:history="1">
        <w:r w:rsidR="002E128D" w:rsidRPr="00920DCF">
          <w:rPr>
            <w:sz w:val="28"/>
            <w:szCs w:val="28"/>
          </w:rPr>
          <w:t>пунктом 3 статьи 9</w:t>
        </w:r>
      </w:hyperlink>
      <w:r w:rsidR="002E128D" w:rsidRPr="00920DCF">
        <w:rPr>
          <w:sz w:val="28"/>
          <w:szCs w:val="28"/>
        </w:rPr>
        <w:t xml:space="preserve"> Федерального закона от</w:t>
      </w:r>
      <w:r w:rsidR="002E128D" w:rsidRPr="005064DC">
        <w:rPr>
          <w:sz w:val="28"/>
          <w:szCs w:val="28"/>
        </w:rPr>
        <w:t xml:space="preserve"> 25.04.2002 </w:t>
      </w:r>
      <w:r w:rsidR="002E128D">
        <w:rPr>
          <w:sz w:val="28"/>
          <w:szCs w:val="28"/>
        </w:rPr>
        <w:t>№</w:t>
      </w:r>
      <w:r w:rsidR="002E128D" w:rsidRPr="005064DC">
        <w:rPr>
          <w:sz w:val="28"/>
          <w:szCs w:val="28"/>
        </w:rPr>
        <w:t xml:space="preserve"> 40-ФЗ </w:t>
      </w:r>
      <w:r w:rsidR="002E128D">
        <w:rPr>
          <w:sz w:val="28"/>
          <w:szCs w:val="28"/>
        </w:rPr>
        <w:t>«</w:t>
      </w:r>
      <w:r w:rsidR="002E128D" w:rsidRPr="005064DC">
        <w:rPr>
          <w:sz w:val="28"/>
          <w:szCs w:val="28"/>
        </w:rPr>
        <w:t>Об обязательном страховании гражданской ответственности владельцев транспортных средств</w:t>
      </w:r>
      <w:r w:rsidR="002E128D">
        <w:rPr>
          <w:sz w:val="28"/>
          <w:szCs w:val="28"/>
        </w:rPr>
        <w:t>»</w:t>
      </w:r>
      <w:r w:rsidR="002E128D" w:rsidRPr="005064DC">
        <w:rPr>
          <w:sz w:val="28"/>
          <w:szCs w:val="28"/>
        </w:rPr>
        <w:t>;</w:t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318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5064DC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E128D" w:rsidRPr="005064DC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64DC">
        <w:rPr>
          <w:sz w:val="28"/>
          <w:szCs w:val="28"/>
        </w:rPr>
        <w:t xml:space="preserve">.7.9. Затраты на оплату труда независимых экспертов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319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4DC">
        <w:rPr>
          <w:sz w:val="28"/>
          <w:szCs w:val="28"/>
        </w:rPr>
        <w:t>, определяемые по формуле:</w:t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90850" cy="276225"/>
            <wp:effectExtent l="0" t="0" r="0" b="9525"/>
            <wp:docPr id="320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321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5064DC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322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5064DC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0" t="0" r="0" b="9525"/>
            <wp:docPr id="323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5064DC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76225"/>
            <wp:effectExtent l="0" t="0" r="0" b="9525"/>
            <wp:docPr id="324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5064DC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ставка почасовой оплаты труда независимых экспертов, установленная </w:t>
      </w:r>
      <w:hyperlink r:id="rId329" w:history="1">
        <w:r w:rsidR="002E128D" w:rsidRPr="005064DC">
          <w:rPr>
            <w:sz w:val="28"/>
            <w:szCs w:val="28"/>
          </w:rPr>
          <w:t>постановлением</w:t>
        </w:r>
      </w:hyperlink>
      <w:r w:rsidR="002E128D" w:rsidRPr="005064DC">
        <w:rPr>
          <w:sz w:val="28"/>
          <w:szCs w:val="28"/>
        </w:rPr>
        <w:t xml:space="preserve"> Правительства Кировской области от 16.03.2010 N 43/85 </w:t>
      </w:r>
      <w:r w:rsidR="002E128D">
        <w:rPr>
          <w:sz w:val="28"/>
          <w:szCs w:val="28"/>
        </w:rPr>
        <w:t>«</w:t>
      </w:r>
      <w:r w:rsidR="002E128D" w:rsidRPr="005064DC">
        <w:rPr>
          <w:sz w:val="28"/>
          <w:szCs w:val="28"/>
        </w:rPr>
        <w:t>Об оплате труда независимых экспертов, включаемых в составы аттестационной, конкурсной комиссий</w:t>
      </w:r>
      <w:r w:rsidR="002E128D">
        <w:rPr>
          <w:sz w:val="28"/>
          <w:szCs w:val="28"/>
        </w:rPr>
        <w:t>»</w:t>
      </w:r>
      <w:r w:rsidR="002E128D" w:rsidRPr="005064DC">
        <w:rPr>
          <w:sz w:val="28"/>
          <w:szCs w:val="28"/>
        </w:rPr>
        <w:t>;</w:t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6225"/>
            <wp:effectExtent l="0" t="0" r="0" b="9525"/>
            <wp:docPr id="325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5064DC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процентная ставка страхового взноса в государственные внебюджетные фонды при оплате труда независимых экспертов на основании </w:t>
      </w:r>
      <w:r w:rsidR="002E128D" w:rsidRPr="005064DC">
        <w:rPr>
          <w:sz w:val="28"/>
          <w:szCs w:val="28"/>
        </w:rPr>
        <w:lastRenderedPageBreak/>
        <w:t>гражданско-правовых договоров.</w:t>
      </w:r>
    </w:p>
    <w:p w:rsidR="002E128D" w:rsidRDefault="002E128D" w:rsidP="00721D61">
      <w:pPr>
        <w:pStyle w:val="af"/>
        <w:spacing w:line="360" w:lineRule="exact"/>
        <w:ind w:firstLine="709"/>
      </w:pPr>
      <w:r w:rsidRPr="00E80346">
        <w:t>3.</w:t>
      </w:r>
      <w:r>
        <w:t>8</w:t>
      </w:r>
      <w:r w:rsidRPr="00E80346">
        <w:t xml:space="preserve">. </w:t>
      </w:r>
      <w:r>
        <w:t xml:space="preserve">Затраты на приобретение основных средств, не отнесенных к затратам на приобретение основных средств в рамках затрат на информационно-коммуникационные технологии (далее - затраты на приобретение основных средств), включающие затраты на приобретение основных средств 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333375" cy="276225"/>
            <wp:effectExtent l="0" t="0" r="9525" b="9525"/>
            <wp:docPr id="326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определяемые по формуле:</w:t>
      </w:r>
    </w:p>
    <w:p w:rsidR="002E128D" w:rsidRDefault="008E65BA" w:rsidP="00721D61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028825" cy="276225"/>
            <wp:effectExtent l="0" t="0" r="9525" b="9525"/>
            <wp:docPr id="327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328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затраты на приобретение транспортных средств;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329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затраты на приобретение мебели;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76225"/>
            <wp:effectExtent l="0" t="0" r="0" b="9525"/>
            <wp:docPr id="330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затраты на приобретение систем кондиционирования.</w:t>
      </w:r>
    </w:p>
    <w:p w:rsidR="002E128D" w:rsidRPr="006A14E6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A14E6">
        <w:rPr>
          <w:sz w:val="28"/>
          <w:szCs w:val="28"/>
        </w:rPr>
        <w:t xml:space="preserve">2.8.1. Затраты на приобретение транспортных средств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331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4E6">
        <w:rPr>
          <w:sz w:val="28"/>
          <w:szCs w:val="28"/>
        </w:rPr>
        <w:t>, определяемые по формуле: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66900" cy="495300"/>
            <wp:effectExtent l="0" t="0" r="0" b="0"/>
            <wp:docPr id="332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333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планируемое к приобретению количество i-х транспортных средств;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334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цена приобретения i-го транспортного средства.</w:t>
      </w:r>
    </w:p>
    <w:p w:rsidR="002E128D" w:rsidRPr="006A14E6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A14E6">
        <w:rPr>
          <w:sz w:val="28"/>
          <w:szCs w:val="28"/>
        </w:rPr>
        <w:t xml:space="preserve">2.8.2. Затраты на приобретение мебели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495300" cy="276225"/>
            <wp:effectExtent l="0" t="0" r="0" b="9525"/>
            <wp:docPr id="335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4E6">
        <w:rPr>
          <w:sz w:val="28"/>
          <w:szCs w:val="28"/>
        </w:rPr>
        <w:t>, определяемые по формуле: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71700" cy="495300"/>
            <wp:effectExtent l="0" t="0" r="0" b="0"/>
            <wp:docPr id="336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66725" cy="276225"/>
            <wp:effectExtent l="0" t="0" r="9525" b="0"/>
            <wp:docPr id="337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планируемое к приобретению количество i-х предметов мебели;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76225"/>
            <wp:effectExtent l="0" t="0" r="9525" b="0"/>
            <wp:docPr id="338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цена i-го предмета мебели.</w:t>
      </w:r>
    </w:p>
    <w:p w:rsidR="002E128D" w:rsidRPr="006A14E6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A14E6">
        <w:rPr>
          <w:sz w:val="28"/>
          <w:szCs w:val="28"/>
        </w:rPr>
        <w:t xml:space="preserve">2.8.3. Затраты на приобретение систем кондиционирования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339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4E6">
        <w:rPr>
          <w:sz w:val="28"/>
          <w:szCs w:val="28"/>
        </w:rPr>
        <w:t>, определяемые по формуле: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04975" cy="495300"/>
            <wp:effectExtent l="0" t="0" r="9525" b="0"/>
            <wp:docPr id="340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341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планируемое к приобретению количество i-х систем кондиционирования;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76225"/>
            <wp:effectExtent l="0" t="0" r="9525" b="0"/>
            <wp:docPr id="342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цена одной системы кондиционирования.</w:t>
      </w:r>
    </w:p>
    <w:p w:rsidR="002E128D" w:rsidRPr="006A14E6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23" w:name="Par862"/>
      <w:bookmarkEnd w:id="23"/>
      <w:r w:rsidRPr="006A14E6">
        <w:rPr>
          <w:sz w:val="28"/>
          <w:szCs w:val="28"/>
        </w:rPr>
        <w:t xml:space="preserve">3.9. Затрат на приобретение материальных запасов, не отнесенных к затратам на приобретение материальных запасов в рамках затрат на информационно-коммуникационные технологии (далее </w:t>
      </w:r>
      <w:r w:rsidRPr="00E80346">
        <w:t>–</w:t>
      </w:r>
      <w:r w:rsidRPr="006A14E6">
        <w:rPr>
          <w:sz w:val="28"/>
          <w:szCs w:val="28"/>
        </w:rPr>
        <w:t xml:space="preserve"> затраты на приобретение материальных запасов), включающих затраты на приобретение материальных запасов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343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4E6">
        <w:rPr>
          <w:sz w:val="28"/>
          <w:szCs w:val="28"/>
        </w:rPr>
        <w:t>, определяемые по формуле: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95650" cy="276225"/>
            <wp:effectExtent l="0" t="0" r="0" b="9525"/>
            <wp:docPr id="344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345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затраты на приобретение бланочной продукции;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346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затраты на приобретение канцелярских принадлежностей;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347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затраты на приобретение хозяйственных товаров и принадлежностей;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04800" cy="276225"/>
            <wp:effectExtent l="0" t="0" r="0" b="9525"/>
            <wp:docPr id="348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затраты на приобретение горюче-смазочных материалов;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0" t="0" r="0" b="9525"/>
            <wp:docPr id="349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затраты на приобретение запасных частей для транспортных средств;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350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затраты на приобретение материальных запасов для нужд гражданской обороны.</w:t>
      </w:r>
    </w:p>
    <w:p w:rsidR="002E128D" w:rsidRPr="006A14E6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A14E6">
        <w:rPr>
          <w:sz w:val="28"/>
          <w:szCs w:val="28"/>
        </w:rPr>
        <w:t xml:space="preserve">2.9.1. Затраты на приобретение бланочной продукции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351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4E6">
        <w:rPr>
          <w:sz w:val="28"/>
          <w:szCs w:val="28"/>
        </w:rPr>
        <w:t>, определяемые по формуле: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0" cy="552450"/>
            <wp:effectExtent l="0" t="0" r="0" b="0"/>
            <wp:docPr id="352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353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планируемое к приобретению количество бланочной продукции;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47650" cy="276225"/>
            <wp:effectExtent l="0" t="0" r="0" b="0"/>
            <wp:docPr id="354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цена одного бланка по i-му тиражу;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355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>
        <w:rPr>
          <w:position w:val="-14"/>
          <w:sz w:val="28"/>
          <w:szCs w:val="28"/>
        </w:rPr>
        <w:t xml:space="preserve"> </w:t>
      </w:r>
      <w:r w:rsidR="002E128D" w:rsidRPr="00E80346">
        <w:t>–</w:t>
      </w:r>
      <w:r w:rsidR="002E128D">
        <w:t xml:space="preserve">  </w:t>
      </w:r>
      <w:r w:rsidR="002E128D" w:rsidRPr="006A14E6">
        <w:rPr>
          <w:sz w:val="28"/>
          <w:szCs w:val="28"/>
        </w:rPr>
        <w:t>планируемое к приобретению количество прочей продукции, изготовляемой типографией;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6225"/>
            <wp:effectExtent l="0" t="0" r="0" b="9525"/>
            <wp:docPr id="356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цена одной единицы прочей продукции, изготовляемой типографией, по j-му тиражу.</w:t>
      </w:r>
    </w:p>
    <w:p w:rsidR="002E128D" w:rsidRPr="006A14E6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A14E6">
        <w:rPr>
          <w:sz w:val="28"/>
          <w:szCs w:val="28"/>
        </w:rPr>
        <w:t xml:space="preserve">2.9.2. Затраты на приобретение канцелярских принадлежностей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495300" cy="276225"/>
            <wp:effectExtent l="0" t="0" r="0" b="9525"/>
            <wp:docPr id="357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4E6">
        <w:rPr>
          <w:sz w:val="28"/>
          <w:szCs w:val="28"/>
        </w:rPr>
        <w:t>, определяемые по формуле: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81275" cy="495300"/>
            <wp:effectExtent l="0" t="0" r="9525" b="0"/>
            <wp:docPr id="358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66725" cy="276225"/>
            <wp:effectExtent l="0" t="0" r="9525" b="9525"/>
            <wp:docPr id="359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количество i-го предмета канцелярских принадлежностей в расчете на основного работника;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0" t="0" r="0" b="9525"/>
            <wp:docPr id="360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расчетная численность основных работников, определяемая в </w:t>
      </w:r>
      <w:r w:rsidR="002E128D" w:rsidRPr="009776C1">
        <w:rPr>
          <w:sz w:val="28"/>
          <w:szCs w:val="28"/>
        </w:rPr>
        <w:t xml:space="preserve">соответствии с </w:t>
      </w:r>
      <w:hyperlink r:id="rId366" w:history="1">
        <w:r w:rsidR="002E128D" w:rsidRPr="009776C1">
          <w:rPr>
            <w:sz w:val="28"/>
            <w:szCs w:val="28"/>
          </w:rPr>
          <w:t>пунктами 17</w:t>
        </w:r>
      </w:hyperlink>
      <w:r w:rsidR="002E128D" w:rsidRPr="009776C1">
        <w:rPr>
          <w:sz w:val="28"/>
          <w:szCs w:val="28"/>
        </w:rPr>
        <w:t xml:space="preserve">, </w:t>
      </w:r>
      <w:hyperlink r:id="rId367" w:history="1">
        <w:r w:rsidR="002E128D" w:rsidRPr="009776C1">
          <w:rPr>
            <w:sz w:val="28"/>
            <w:szCs w:val="28"/>
          </w:rPr>
          <w:t>18</w:t>
        </w:r>
      </w:hyperlink>
      <w:r w:rsidR="002E128D" w:rsidRPr="009776C1">
        <w:rPr>
          <w:sz w:val="28"/>
          <w:szCs w:val="28"/>
        </w:rPr>
        <w:t xml:space="preserve">, </w:t>
      </w:r>
      <w:hyperlink r:id="rId368" w:history="1">
        <w:r w:rsidR="002E128D" w:rsidRPr="009776C1">
          <w:rPr>
            <w:sz w:val="28"/>
            <w:szCs w:val="28"/>
          </w:rPr>
          <w:t>21</w:t>
        </w:r>
      </w:hyperlink>
      <w:r w:rsidR="002E128D" w:rsidRPr="009776C1">
        <w:rPr>
          <w:sz w:val="28"/>
          <w:szCs w:val="28"/>
        </w:rPr>
        <w:t xml:space="preserve">, </w:t>
      </w:r>
      <w:hyperlink r:id="rId369" w:history="1">
        <w:r w:rsidR="002E128D" w:rsidRPr="009776C1">
          <w:rPr>
            <w:sz w:val="28"/>
            <w:szCs w:val="28"/>
          </w:rPr>
          <w:t>22</w:t>
        </w:r>
      </w:hyperlink>
      <w:r w:rsidR="002E128D" w:rsidRPr="009776C1">
        <w:rPr>
          <w:sz w:val="28"/>
          <w:szCs w:val="28"/>
        </w:rPr>
        <w:t xml:space="preserve"> общих требований к определению</w:t>
      </w:r>
      <w:r w:rsidR="002E128D" w:rsidRPr="006A14E6">
        <w:rPr>
          <w:sz w:val="28"/>
          <w:szCs w:val="28"/>
        </w:rPr>
        <w:t xml:space="preserve"> нормативных затрат;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361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цена i-го предмета канцелярских принадлежностей.</w:t>
      </w:r>
    </w:p>
    <w:p w:rsidR="002E128D" w:rsidRPr="006A14E6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A14E6">
        <w:rPr>
          <w:sz w:val="28"/>
          <w:szCs w:val="28"/>
        </w:rPr>
        <w:t xml:space="preserve">2.9.3. Затраты на приобретение хозяйственных товаров и принадлежностей </w:t>
      </w:r>
      <w:r w:rsidR="008E65BA">
        <w:rPr>
          <w:noProof/>
          <w:position w:val="-10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62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4E6">
        <w:rPr>
          <w:sz w:val="28"/>
          <w:szCs w:val="28"/>
        </w:rPr>
        <w:t>, определяемые по формуле: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66900" cy="495300"/>
            <wp:effectExtent l="0" t="0" r="0" b="0"/>
            <wp:docPr id="363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364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цена i-й единицы хозяйственных товаров и принадлежностей;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365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количество i-го хозяйственного товара и принадлежности.</w:t>
      </w:r>
    </w:p>
    <w:p w:rsidR="002E128D" w:rsidRPr="006A14E6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A14E6">
        <w:rPr>
          <w:sz w:val="28"/>
          <w:szCs w:val="28"/>
        </w:rPr>
        <w:t xml:space="preserve">2.9.4. Затраты на приобретение горюче-смазочных материалов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438150" cy="276225"/>
            <wp:effectExtent l="0" t="0" r="0" b="9525"/>
            <wp:docPr id="366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4E6">
        <w:rPr>
          <w:sz w:val="28"/>
          <w:szCs w:val="28"/>
        </w:rPr>
        <w:t>, определяемые по формуле: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24125" cy="495300"/>
            <wp:effectExtent l="0" t="0" r="9525" b="0"/>
            <wp:docPr id="367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368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норма расхода топлива на 100 километров пробега i-го транспортного средства согласно методическим </w:t>
      </w:r>
      <w:hyperlink r:id="rId378" w:history="1">
        <w:r w:rsidR="002E128D" w:rsidRPr="006A14E6">
          <w:rPr>
            <w:sz w:val="28"/>
            <w:szCs w:val="28"/>
          </w:rPr>
          <w:t>рекомендациям</w:t>
        </w:r>
      </w:hyperlink>
      <w:r w:rsidR="002E128D" w:rsidRPr="006A14E6">
        <w:rPr>
          <w:sz w:val="28"/>
          <w:szCs w:val="28"/>
        </w:rPr>
        <w:t xml:space="preserve"> </w:t>
      </w:r>
      <w:r w:rsidR="002E128D">
        <w:rPr>
          <w:sz w:val="28"/>
          <w:szCs w:val="28"/>
        </w:rPr>
        <w:t>«</w:t>
      </w:r>
      <w:r w:rsidR="002E128D" w:rsidRPr="006A14E6">
        <w:rPr>
          <w:sz w:val="28"/>
          <w:szCs w:val="28"/>
        </w:rPr>
        <w:t>Нормы расхода топлива и смазочных материалов на автомобильном транспорте</w:t>
      </w:r>
      <w:r w:rsidR="002E128D">
        <w:rPr>
          <w:sz w:val="28"/>
          <w:szCs w:val="28"/>
        </w:rPr>
        <w:t>»</w:t>
      </w:r>
      <w:r w:rsidR="002E128D" w:rsidRPr="006A14E6">
        <w:rPr>
          <w:sz w:val="28"/>
          <w:szCs w:val="28"/>
        </w:rPr>
        <w:t xml:space="preserve">, предусмотренным приложением к распоряжению Министерства транспорта </w:t>
      </w:r>
      <w:r w:rsidR="002E128D" w:rsidRPr="006A14E6">
        <w:rPr>
          <w:sz w:val="28"/>
          <w:szCs w:val="28"/>
        </w:rPr>
        <w:lastRenderedPageBreak/>
        <w:t xml:space="preserve">Российской Федерации от 14.03.2008 </w:t>
      </w:r>
      <w:r w:rsidR="002E128D">
        <w:rPr>
          <w:sz w:val="28"/>
          <w:szCs w:val="28"/>
        </w:rPr>
        <w:t>№</w:t>
      </w:r>
      <w:r w:rsidR="002E128D" w:rsidRPr="006A14E6">
        <w:rPr>
          <w:sz w:val="28"/>
          <w:szCs w:val="28"/>
        </w:rPr>
        <w:t xml:space="preserve"> АМ-23-р;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369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-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цена одного литра горюче-смазочного материала по i-му транспортному средству;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76225"/>
            <wp:effectExtent l="0" t="0" r="9525" b="0"/>
            <wp:docPr id="370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планируемое количество рабочих дней использования i-го транспортного средства в очередном финансовом году.</w:t>
      </w:r>
    </w:p>
    <w:p w:rsidR="002E128D" w:rsidRPr="006A14E6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A14E6">
        <w:rPr>
          <w:sz w:val="28"/>
          <w:szCs w:val="28"/>
        </w:rPr>
        <w:t>2.9.5. Затраты на приобретение запасных частей для транспортных средств, определяемые по фактическим затратам в отчетном финансовом году.</w:t>
      </w:r>
    </w:p>
    <w:p w:rsidR="002E128D" w:rsidRPr="006A14E6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A14E6">
        <w:rPr>
          <w:sz w:val="28"/>
          <w:szCs w:val="28"/>
        </w:rPr>
        <w:t xml:space="preserve">2.9.6. Затраты на приобретение материальных запасов для нужд гражданской обороны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495300" cy="276225"/>
            <wp:effectExtent l="0" t="0" r="0" b="9525"/>
            <wp:docPr id="371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4E6">
        <w:rPr>
          <w:sz w:val="28"/>
          <w:szCs w:val="28"/>
        </w:rPr>
        <w:t>, определяемые по формуле: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52700" cy="495300"/>
            <wp:effectExtent l="0" t="0" r="0" b="0"/>
            <wp:docPr id="372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373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цена i-й единицы материальных запасов для нужд гражданской обороны;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66725" cy="276225"/>
            <wp:effectExtent l="0" t="0" r="9525" b="0"/>
            <wp:docPr id="374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количество i-го материального запаса для нужд гражданской обороны из расчета на одного работника в год;</w:t>
      </w:r>
    </w:p>
    <w:p w:rsidR="002E128D" w:rsidRPr="006A14E6" w:rsidRDefault="008E65BA" w:rsidP="00721D61">
      <w:pPr>
        <w:pStyle w:val="af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6225"/>
            <wp:effectExtent l="0" t="0" r="0" b="9525"/>
            <wp:docPr id="375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t xml:space="preserve"> </w:t>
      </w:r>
      <w:r w:rsidR="002E128D" w:rsidRPr="00E80346">
        <w:t>–</w:t>
      </w:r>
      <w:r w:rsidR="002E128D" w:rsidRPr="006A14E6">
        <w:t xml:space="preserve"> расчетная численность основных работников, определяемая в </w:t>
      </w:r>
      <w:r w:rsidR="002E128D" w:rsidRPr="00004727">
        <w:t xml:space="preserve">соответствии с </w:t>
      </w:r>
      <w:hyperlink r:id="rId386" w:history="1">
        <w:r w:rsidR="002E128D" w:rsidRPr="00004727">
          <w:t>пунктами 17</w:t>
        </w:r>
      </w:hyperlink>
      <w:r w:rsidR="002E128D" w:rsidRPr="00004727">
        <w:t xml:space="preserve">, </w:t>
      </w:r>
      <w:hyperlink r:id="rId387" w:history="1">
        <w:r w:rsidR="002E128D" w:rsidRPr="00004727">
          <w:t>18</w:t>
        </w:r>
      </w:hyperlink>
      <w:r w:rsidR="002E128D" w:rsidRPr="00004727">
        <w:t xml:space="preserve">, </w:t>
      </w:r>
      <w:hyperlink r:id="rId388" w:history="1">
        <w:r w:rsidR="002E128D" w:rsidRPr="00004727">
          <w:t>21</w:t>
        </w:r>
      </w:hyperlink>
      <w:r w:rsidR="002E128D" w:rsidRPr="00004727">
        <w:t xml:space="preserve">, </w:t>
      </w:r>
      <w:hyperlink r:id="rId389" w:history="1">
        <w:r w:rsidR="002E128D" w:rsidRPr="00004727">
          <w:t>22</w:t>
        </w:r>
      </w:hyperlink>
      <w:r w:rsidR="002E128D" w:rsidRPr="00004727">
        <w:t xml:space="preserve"> общих</w:t>
      </w:r>
      <w:r w:rsidR="002E128D" w:rsidRPr="006A14E6">
        <w:t xml:space="preserve"> требований к определению нормативных затрат.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bookmarkStart w:id="24" w:name="Par919"/>
      <w:bookmarkEnd w:id="24"/>
      <w:r w:rsidRPr="00E80346">
        <w:t>4. Затраты на капитальный ремонт муниципального имущества.</w:t>
      </w:r>
    </w:p>
    <w:p w:rsidR="002E128D" w:rsidRPr="009776C1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25" w:name="Par926"/>
      <w:bookmarkEnd w:id="25"/>
      <w:r>
        <w:rPr>
          <w:sz w:val="28"/>
          <w:szCs w:val="28"/>
        </w:rPr>
        <w:t>4</w:t>
      </w:r>
      <w:r w:rsidRPr="009776C1">
        <w:rPr>
          <w:sz w:val="28"/>
          <w:szCs w:val="28"/>
        </w:rPr>
        <w:t>.1. Затрат</w:t>
      </w:r>
      <w:r>
        <w:rPr>
          <w:sz w:val="28"/>
          <w:szCs w:val="28"/>
        </w:rPr>
        <w:t>ы</w:t>
      </w:r>
      <w:r w:rsidRPr="009776C1">
        <w:rPr>
          <w:sz w:val="28"/>
          <w:szCs w:val="28"/>
        </w:rPr>
        <w:t xml:space="preserve"> на строительные работы, осуществляемые в рамках капитального ремонта, определяемых на основании сметного расчета стоимости строительства, разработанного в соответствии с методиками,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 также сметных нормативов строительных работ и специальных строительных работ, утвержденных в установленном порядке.</w:t>
      </w:r>
    </w:p>
    <w:p w:rsidR="002E128D" w:rsidRPr="009776C1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776C1">
        <w:rPr>
          <w:sz w:val="28"/>
          <w:szCs w:val="28"/>
        </w:rPr>
        <w:t>.2. Затрат</w:t>
      </w:r>
      <w:r>
        <w:rPr>
          <w:sz w:val="28"/>
          <w:szCs w:val="28"/>
        </w:rPr>
        <w:t>ы</w:t>
      </w:r>
      <w:r w:rsidRPr="009776C1">
        <w:rPr>
          <w:sz w:val="28"/>
          <w:szCs w:val="28"/>
        </w:rPr>
        <w:t xml:space="preserve"> на разработку проектной документации, определяемых в соответствии со </w:t>
      </w:r>
      <w:hyperlink r:id="rId390" w:history="1">
        <w:r w:rsidRPr="009776C1">
          <w:rPr>
            <w:sz w:val="28"/>
            <w:szCs w:val="28"/>
          </w:rPr>
          <w:t>статьей 22</w:t>
        </w:r>
      </w:hyperlink>
      <w:r w:rsidRPr="009776C1">
        <w:rPr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и с законодательством Российской Федерации о градостроительной деятельности.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 xml:space="preserve">5.1. Затраты на финансовое обеспечение строительства, реконструкции   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391" w:history="1">
        <w:r w:rsidRPr="00E80346">
          <w:t>статьей 22</w:t>
        </w:r>
      </w:hyperlink>
      <w:r w:rsidRPr="00E80346">
        <w:t xml:space="preserve"> Федерального закона и с действующим законодательством Российской Федерации о градостроительной деятельности.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lastRenderedPageBreak/>
        <w:t xml:space="preserve">5.2. Затраты на приобретение объектов недвижимого имущества определяются в соответствии со </w:t>
      </w:r>
      <w:hyperlink r:id="rId392" w:history="1">
        <w:r w:rsidRPr="00E80346">
          <w:t>статьей 22</w:t>
        </w:r>
      </w:hyperlink>
      <w:r w:rsidRPr="00E80346">
        <w:t xml:space="preserve"> Федерального закона и с действующим законодательством Российской Федерации, регулирующим оценочную деятельность в Российской Федерации.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bookmarkStart w:id="26" w:name="Par934"/>
      <w:bookmarkEnd w:id="26"/>
      <w:r w:rsidRPr="00E80346">
        <w:t>6.   Затраты на дополнительное профессиональное образование.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6.1. Затраты на приобретение образовательных услуг по профессиональной переподготовке и повышению квалификации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376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3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 xml:space="preserve">) определяются в соответствии со </w:t>
      </w:r>
      <w:hyperlink r:id="rId394" w:history="1">
        <w:r w:rsidRPr="00E80346">
          <w:t>статьей 22</w:t>
        </w:r>
      </w:hyperlink>
      <w:r w:rsidRPr="00E80346">
        <w:t xml:space="preserve"> Федерального закона и 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485900" cy="466725"/>
            <wp:effectExtent l="0" t="0" r="0" b="9525"/>
            <wp:docPr id="377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2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378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1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количество работников, направляемых на i-й вид дополнительного профессионального образования;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lang w:eastAsia="ru-RU"/>
        </w:rPr>
        <w:drawing>
          <wp:inline distT="0" distB="0" distL="0" distR="0">
            <wp:extent cx="333375" cy="247650"/>
            <wp:effectExtent l="0" t="0" r="9525" b="0"/>
            <wp:docPr id="379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 цена обучения одного работника по i-му виду дополнительного профессионального образования.</w:t>
      </w:r>
    </w:p>
    <w:p w:rsidR="002E128D" w:rsidRDefault="002E128D" w:rsidP="00721D61">
      <w:pPr>
        <w:pStyle w:val="af"/>
        <w:spacing w:line="720" w:lineRule="exact"/>
        <w:jc w:val="center"/>
      </w:pPr>
    </w:p>
    <w:p w:rsidR="002E128D" w:rsidRPr="00E80346" w:rsidRDefault="002E128D" w:rsidP="00721D61">
      <w:pPr>
        <w:pStyle w:val="af"/>
        <w:spacing w:line="360" w:lineRule="exact"/>
        <w:jc w:val="center"/>
      </w:pPr>
      <w:r w:rsidRPr="00E80346">
        <w:t>____________</w:t>
      </w:r>
    </w:p>
    <w:p w:rsidR="002E128D" w:rsidRDefault="002E128D" w:rsidP="00AA0A37">
      <w:pPr>
        <w:jc w:val="both"/>
        <w:rPr>
          <w:sz w:val="28"/>
          <w:szCs w:val="28"/>
        </w:rPr>
      </w:pPr>
    </w:p>
    <w:p w:rsidR="002E128D" w:rsidRDefault="002E128D" w:rsidP="00AA0A37">
      <w:pPr>
        <w:jc w:val="both"/>
        <w:rPr>
          <w:sz w:val="28"/>
          <w:szCs w:val="28"/>
        </w:rPr>
      </w:pPr>
    </w:p>
    <w:p w:rsidR="002E128D" w:rsidRPr="00F00A34" w:rsidRDefault="002E128D" w:rsidP="00F00A34">
      <w:pPr>
        <w:pStyle w:val="ab"/>
        <w:spacing w:line="280" w:lineRule="exact"/>
        <w:jc w:val="both"/>
        <w:rPr>
          <w:b w:val="0"/>
          <w:bCs w:val="0"/>
          <w:sz w:val="24"/>
          <w:szCs w:val="24"/>
        </w:rPr>
      </w:pPr>
    </w:p>
    <w:sectPr w:rsidR="002E128D" w:rsidRPr="00F00A34" w:rsidSect="00443953">
      <w:headerReference w:type="default" r:id="rId398"/>
      <w:headerReference w:type="first" r:id="rId399"/>
      <w:pgSz w:w="11906" w:h="16838"/>
      <w:pgMar w:top="53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560" w:rsidRDefault="00512560">
      <w:r>
        <w:separator/>
      </w:r>
    </w:p>
  </w:endnote>
  <w:endnote w:type="continuationSeparator" w:id="1">
    <w:p w:rsidR="00512560" w:rsidRDefault="00512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560" w:rsidRDefault="00512560">
      <w:r>
        <w:separator/>
      </w:r>
    </w:p>
  </w:footnote>
  <w:footnote w:type="continuationSeparator" w:id="1">
    <w:p w:rsidR="00512560" w:rsidRDefault="00512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F18" w:rsidRDefault="009D280D" w:rsidP="002C4202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A7F1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7C72">
      <w:rPr>
        <w:rStyle w:val="a8"/>
        <w:noProof/>
      </w:rPr>
      <w:t>25</w:t>
    </w:r>
    <w:r>
      <w:rPr>
        <w:rStyle w:val="a8"/>
      </w:rPr>
      <w:fldChar w:fldCharType="end"/>
    </w:r>
  </w:p>
  <w:p w:rsidR="009A7F18" w:rsidRDefault="009A7F1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F18" w:rsidRDefault="009A7F18" w:rsidP="00C416B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36CF6"/>
    <w:multiLevelType w:val="hybridMultilevel"/>
    <w:tmpl w:val="E65E3364"/>
    <w:lvl w:ilvl="0" w:tplc="93023D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2304EC"/>
    <w:multiLevelType w:val="hybridMultilevel"/>
    <w:tmpl w:val="B9E899D6"/>
    <w:lvl w:ilvl="0" w:tplc="7AE8875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9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F350C"/>
    <w:rsid w:val="00001434"/>
    <w:rsid w:val="00004727"/>
    <w:rsid w:val="0000789B"/>
    <w:rsid w:val="000169BD"/>
    <w:rsid w:val="00032B01"/>
    <w:rsid w:val="0003721B"/>
    <w:rsid w:val="00044171"/>
    <w:rsid w:val="000448B6"/>
    <w:rsid w:val="000547FD"/>
    <w:rsid w:val="00061D2E"/>
    <w:rsid w:val="0007181A"/>
    <w:rsid w:val="00082D18"/>
    <w:rsid w:val="00083F2A"/>
    <w:rsid w:val="00096919"/>
    <w:rsid w:val="000A217C"/>
    <w:rsid w:val="000B7233"/>
    <w:rsid w:val="000C0010"/>
    <w:rsid w:val="000C22DB"/>
    <w:rsid w:val="000C580D"/>
    <w:rsid w:val="000C6713"/>
    <w:rsid w:val="000D1D88"/>
    <w:rsid w:val="000D6427"/>
    <w:rsid w:val="000E11EA"/>
    <w:rsid w:val="000E5165"/>
    <w:rsid w:val="000F350C"/>
    <w:rsid w:val="00102CCA"/>
    <w:rsid w:val="00103AB0"/>
    <w:rsid w:val="001048C8"/>
    <w:rsid w:val="0011037D"/>
    <w:rsid w:val="00113883"/>
    <w:rsid w:val="00117E0A"/>
    <w:rsid w:val="001262AD"/>
    <w:rsid w:val="001323CA"/>
    <w:rsid w:val="00132A5F"/>
    <w:rsid w:val="00135866"/>
    <w:rsid w:val="001463F1"/>
    <w:rsid w:val="0016090E"/>
    <w:rsid w:val="0016111C"/>
    <w:rsid w:val="001747B6"/>
    <w:rsid w:val="0017545E"/>
    <w:rsid w:val="001826D6"/>
    <w:rsid w:val="00184E0F"/>
    <w:rsid w:val="00185194"/>
    <w:rsid w:val="00185BDA"/>
    <w:rsid w:val="00190112"/>
    <w:rsid w:val="00194F5A"/>
    <w:rsid w:val="001A135E"/>
    <w:rsid w:val="001A2619"/>
    <w:rsid w:val="001A272D"/>
    <w:rsid w:val="001B0116"/>
    <w:rsid w:val="001B592D"/>
    <w:rsid w:val="001C1247"/>
    <w:rsid w:val="001C72CA"/>
    <w:rsid w:val="001C7F05"/>
    <w:rsid w:val="001D4E4D"/>
    <w:rsid w:val="001D785A"/>
    <w:rsid w:val="00201C93"/>
    <w:rsid w:val="00211470"/>
    <w:rsid w:val="00213307"/>
    <w:rsid w:val="00213767"/>
    <w:rsid w:val="00215747"/>
    <w:rsid w:val="00224AB3"/>
    <w:rsid w:val="00226032"/>
    <w:rsid w:val="0023486C"/>
    <w:rsid w:val="002411D4"/>
    <w:rsid w:val="00255F2E"/>
    <w:rsid w:val="0025631B"/>
    <w:rsid w:val="002617E9"/>
    <w:rsid w:val="00265421"/>
    <w:rsid w:val="002668F0"/>
    <w:rsid w:val="00272703"/>
    <w:rsid w:val="00274A18"/>
    <w:rsid w:val="002801DA"/>
    <w:rsid w:val="00285FAC"/>
    <w:rsid w:val="00292F3D"/>
    <w:rsid w:val="00293068"/>
    <w:rsid w:val="002A7289"/>
    <w:rsid w:val="002B37A5"/>
    <w:rsid w:val="002C2A7D"/>
    <w:rsid w:val="002C4202"/>
    <w:rsid w:val="002C5135"/>
    <w:rsid w:val="002D11A2"/>
    <w:rsid w:val="002E128D"/>
    <w:rsid w:val="002E1F10"/>
    <w:rsid w:val="002F52FA"/>
    <w:rsid w:val="00316E15"/>
    <w:rsid w:val="00324F81"/>
    <w:rsid w:val="0033162D"/>
    <w:rsid w:val="003475B6"/>
    <w:rsid w:val="00355AD8"/>
    <w:rsid w:val="00380C2E"/>
    <w:rsid w:val="00383DC7"/>
    <w:rsid w:val="00384CDB"/>
    <w:rsid w:val="00394CB4"/>
    <w:rsid w:val="003A374E"/>
    <w:rsid w:val="003A3AE4"/>
    <w:rsid w:val="003A7662"/>
    <w:rsid w:val="003B7318"/>
    <w:rsid w:val="003D36CA"/>
    <w:rsid w:val="003E057D"/>
    <w:rsid w:val="003E2988"/>
    <w:rsid w:val="003E5F2D"/>
    <w:rsid w:val="003F0454"/>
    <w:rsid w:val="00406E0A"/>
    <w:rsid w:val="004213C9"/>
    <w:rsid w:val="00443725"/>
    <w:rsid w:val="00443953"/>
    <w:rsid w:val="00452231"/>
    <w:rsid w:val="00460EA1"/>
    <w:rsid w:val="00464044"/>
    <w:rsid w:val="00471683"/>
    <w:rsid w:val="004C0087"/>
    <w:rsid w:val="004C7528"/>
    <w:rsid w:val="004C7B2F"/>
    <w:rsid w:val="004D2A45"/>
    <w:rsid w:val="004D4265"/>
    <w:rsid w:val="004D574B"/>
    <w:rsid w:val="004E0B48"/>
    <w:rsid w:val="00501D9A"/>
    <w:rsid w:val="005064DC"/>
    <w:rsid w:val="00507594"/>
    <w:rsid w:val="005106EA"/>
    <w:rsid w:val="00512560"/>
    <w:rsid w:val="00512A02"/>
    <w:rsid w:val="00523266"/>
    <w:rsid w:val="005250AC"/>
    <w:rsid w:val="00530766"/>
    <w:rsid w:val="00543251"/>
    <w:rsid w:val="005520BD"/>
    <w:rsid w:val="00553858"/>
    <w:rsid w:val="00572065"/>
    <w:rsid w:val="00583F5D"/>
    <w:rsid w:val="00586272"/>
    <w:rsid w:val="0059751C"/>
    <w:rsid w:val="005A530F"/>
    <w:rsid w:val="005A62E1"/>
    <w:rsid w:val="005B05A6"/>
    <w:rsid w:val="005C3283"/>
    <w:rsid w:val="005C39FC"/>
    <w:rsid w:val="005C6445"/>
    <w:rsid w:val="005C70B6"/>
    <w:rsid w:val="005C7F38"/>
    <w:rsid w:val="005D0945"/>
    <w:rsid w:val="005D49B0"/>
    <w:rsid w:val="005D67AB"/>
    <w:rsid w:val="005E0F07"/>
    <w:rsid w:val="005E5579"/>
    <w:rsid w:val="005E68ED"/>
    <w:rsid w:val="005E7B54"/>
    <w:rsid w:val="005F0FF3"/>
    <w:rsid w:val="005F228E"/>
    <w:rsid w:val="00603702"/>
    <w:rsid w:val="00612786"/>
    <w:rsid w:val="00613268"/>
    <w:rsid w:val="00646C05"/>
    <w:rsid w:val="006472A7"/>
    <w:rsid w:val="00653319"/>
    <w:rsid w:val="006544E3"/>
    <w:rsid w:val="00654BDF"/>
    <w:rsid w:val="006553B0"/>
    <w:rsid w:val="00656211"/>
    <w:rsid w:val="00662DEE"/>
    <w:rsid w:val="00666469"/>
    <w:rsid w:val="00671E75"/>
    <w:rsid w:val="00672A45"/>
    <w:rsid w:val="00676B81"/>
    <w:rsid w:val="00677E8F"/>
    <w:rsid w:val="00692C87"/>
    <w:rsid w:val="00697E2C"/>
    <w:rsid w:val="006A14E6"/>
    <w:rsid w:val="006A21DB"/>
    <w:rsid w:val="006A5203"/>
    <w:rsid w:val="006B034A"/>
    <w:rsid w:val="006B2FC1"/>
    <w:rsid w:val="006B4E1B"/>
    <w:rsid w:val="006B553C"/>
    <w:rsid w:val="006C496C"/>
    <w:rsid w:val="006D1A1C"/>
    <w:rsid w:val="006D244B"/>
    <w:rsid w:val="006D578C"/>
    <w:rsid w:val="006E4046"/>
    <w:rsid w:val="006E469D"/>
    <w:rsid w:val="006F6446"/>
    <w:rsid w:val="00700DC9"/>
    <w:rsid w:val="0070140B"/>
    <w:rsid w:val="00702871"/>
    <w:rsid w:val="00721D61"/>
    <w:rsid w:val="00725684"/>
    <w:rsid w:val="00730F9B"/>
    <w:rsid w:val="007331CF"/>
    <w:rsid w:val="00734FD4"/>
    <w:rsid w:val="00735001"/>
    <w:rsid w:val="00742C92"/>
    <w:rsid w:val="007466C7"/>
    <w:rsid w:val="00760783"/>
    <w:rsid w:val="007748B0"/>
    <w:rsid w:val="00780B35"/>
    <w:rsid w:val="00785558"/>
    <w:rsid w:val="00787590"/>
    <w:rsid w:val="00791B23"/>
    <w:rsid w:val="00791E1B"/>
    <w:rsid w:val="007A4576"/>
    <w:rsid w:val="007A6658"/>
    <w:rsid w:val="007A6B0F"/>
    <w:rsid w:val="007B0A79"/>
    <w:rsid w:val="007B4988"/>
    <w:rsid w:val="007C04E2"/>
    <w:rsid w:val="007D1EEC"/>
    <w:rsid w:val="007D6E90"/>
    <w:rsid w:val="007F29DF"/>
    <w:rsid w:val="007F593E"/>
    <w:rsid w:val="00801059"/>
    <w:rsid w:val="00811736"/>
    <w:rsid w:val="0081388C"/>
    <w:rsid w:val="00817FCA"/>
    <w:rsid w:val="00831B5B"/>
    <w:rsid w:val="00832FCF"/>
    <w:rsid w:val="00833D15"/>
    <w:rsid w:val="00852998"/>
    <w:rsid w:val="0085676C"/>
    <w:rsid w:val="00856B6C"/>
    <w:rsid w:val="0086056D"/>
    <w:rsid w:val="00860EF1"/>
    <w:rsid w:val="008620C9"/>
    <w:rsid w:val="008628F5"/>
    <w:rsid w:val="00864C5E"/>
    <w:rsid w:val="008675BC"/>
    <w:rsid w:val="00867B74"/>
    <w:rsid w:val="00875AA4"/>
    <w:rsid w:val="00880626"/>
    <w:rsid w:val="008850AF"/>
    <w:rsid w:val="00896A66"/>
    <w:rsid w:val="008A0EAE"/>
    <w:rsid w:val="008B149A"/>
    <w:rsid w:val="008B295F"/>
    <w:rsid w:val="008B4529"/>
    <w:rsid w:val="008B4955"/>
    <w:rsid w:val="008B7143"/>
    <w:rsid w:val="008C7D7A"/>
    <w:rsid w:val="008D4CBD"/>
    <w:rsid w:val="008E65BA"/>
    <w:rsid w:val="008F151D"/>
    <w:rsid w:val="008F4A37"/>
    <w:rsid w:val="009026F1"/>
    <w:rsid w:val="00912CBC"/>
    <w:rsid w:val="00912ECC"/>
    <w:rsid w:val="00913659"/>
    <w:rsid w:val="009142B3"/>
    <w:rsid w:val="00916975"/>
    <w:rsid w:val="00920DCF"/>
    <w:rsid w:val="00921709"/>
    <w:rsid w:val="009269D3"/>
    <w:rsid w:val="00930978"/>
    <w:rsid w:val="009326DA"/>
    <w:rsid w:val="00934ACB"/>
    <w:rsid w:val="00941131"/>
    <w:rsid w:val="00946A18"/>
    <w:rsid w:val="00951B4E"/>
    <w:rsid w:val="00962E75"/>
    <w:rsid w:val="009630BE"/>
    <w:rsid w:val="009639E0"/>
    <w:rsid w:val="00963EC7"/>
    <w:rsid w:val="009776C1"/>
    <w:rsid w:val="009823CF"/>
    <w:rsid w:val="009838CC"/>
    <w:rsid w:val="009857DF"/>
    <w:rsid w:val="0099606A"/>
    <w:rsid w:val="009A0905"/>
    <w:rsid w:val="009A6E92"/>
    <w:rsid w:val="009A71FC"/>
    <w:rsid w:val="009A7AA7"/>
    <w:rsid w:val="009A7D7D"/>
    <w:rsid w:val="009A7F18"/>
    <w:rsid w:val="009B1001"/>
    <w:rsid w:val="009C3416"/>
    <w:rsid w:val="009C5F61"/>
    <w:rsid w:val="009D280D"/>
    <w:rsid w:val="009D77F4"/>
    <w:rsid w:val="009D7AA9"/>
    <w:rsid w:val="00A0212A"/>
    <w:rsid w:val="00A0755C"/>
    <w:rsid w:val="00A131C5"/>
    <w:rsid w:val="00A13DAF"/>
    <w:rsid w:val="00A16F3A"/>
    <w:rsid w:val="00A37ECC"/>
    <w:rsid w:val="00A400D7"/>
    <w:rsid w:val="00A4213B"/>
    <w:rsid w:val="00A425C5"/>
    <w:rsid w:val="00A437C8"/>
    <w:rsid w:val="00A45822"/>
    <w:rsid w:val="00A53193"/>
    <w:rsid w:val="00A606ED"/>
    <w:rsid w:val="00A60EF6"/>
    <w:rsid w:val="00A635C5"/>
    <w:rsid w:val="00A6474D"/>
    <w:rsid w:val="00A77B81"/>
    <w:rsid w:val="00A86B4E"/>
    <w:rsid w:val="00A96C4F"/>
    <w:rsid w:val="00AA0A37"/>
    <w:rsid w:val="00AA6A88"/>
    <w:rsid w:val="00AC3528"/>
    <w:rsid w:val="00AD140A"/>
    <w:rsid w:val="00AD3AB8"/>
    <w:rsid w:val="00AE1F59"/>
    <w:rsid w:val="00AE49F1"/>
    <w:rsid w:val="00AF3515"/>
    <w:rsid w:val="00B1208B"/>
    <w:rsid w:val="00B14FF7"/>
    <w:rsid w:val="00B35157"/>
    <w:rsid w:val="00B3543D"/>
    <w:rsid w:val="00B35BF6"/>
    <w:rsid w:val="00B4052B"/>
    <w:rsid w:val="00B45DD2"/>
    <w:rsid w:val="00B53D7F"/>
    <w:rsid w:val="00B577A0"/>
    <w:rsid w:val="00B57C72"/>
    <w:rsid w:val="00B6075A"/>
    <w:rsid w:val="00B63094"/>
    <w:rsid w:val="00B67F58"/>
    <w:rsid w:val="00B80156"/>
    <w:rsid w:val="00B8290E"/>
    <w:rsid w:val="00B85706"/>
    <w:rsid w:val="00B934DC"/>
    <w:rsid w:val="00B93AB3"/>
    <w:rsid w:val="00BA7298"/>
    <w:rsid w:val="00BB01E1"/>
    <w:rsid w:val="00BB713D"/>
    <w:rsid w:val="00BC2366"/>
    <w:rsid w:val="00BC672E"/>
    <w:rsid w:val="00BC75F1"/>
    <w:rsid w:val="00BD5E36"/>
    <w:rsid w:val="00BF6540"/>
    <w:rsid w:val="00C07A14"/>
    <w:rsid w:val="00C14AAB"/>
    <w:rsid w:val="00C15A4E"/>
    <w:rsid w:val="00C16450"/>
    <w:rsid w:val="00C23DC3"/>
    <w:rsid w:val="00C3082D"/>
    <w:rsid w:val="00C376B5"/>
    <w:rsid w:val="00C416B0"/>
    <w:rsid w:val="00C45C6D"/>
    <w:rsid w:val="00C50692"/>
    <w:rsid w:val="00C57712"/>
    <w:rsid w:val="00C62031"/>
    <w:rsid w:val="00C63B4B"/>
    <w:rsid w:val="00C63CC6"/>
    <w:rsid w:val="00C91B1E"/>
    <w:rsid w:val="00C933CF"/>
    <w:rsid w:val="00C97228"/>
    <w:rsid w:val="00CA2758"/>
    <w:rsid w:val="00CA75CB"/>
    <w:rsid w:val="00CB3439"/>
    <w:rsid w:val="00CB75DC"/>
    <w:rsid w:val="00CC6C26"/>
    <w:rsid w:val="00CD0FC4"/>
    <w:rsid w:val="00CD4F95"/>
    <w:rsid w:val="00CD57A6"/>
    <w:rsid w:val="00CE0B9F"/>
    <w:rsid w:val="00CE1B48"/>
    <w:rsid w:val="00CE43E3"/>
    <w:rsid w:val="00CF5136"/>
    <w:rsid w:val="00D0316A"/>
    <w:rsid w:val="00D10723"/>
    <w:rsid w:val="00D150D4"/>
    <w:rsid w:val="00D43F00"/>
    <w:rsid w:val="00D45ADD"/>
    <w:rsid w:val="00D46A2C"/>
    <w:rsid w:val="00D47077"/>
    <w:rsid w:val="00D56460"/>
    <w:rsid w:val="00D575D3"/>
    <w:rsid w:val="00D66589"/>
    <w:rsid w:val="00D76E70"/>
    <w:rsid w:val="00D86362"/>
    <w:rsid w:val="00D92556"/>
    <w:rsid w:val="00D92AEB"/>
    <w:rsid w:val="00D92EC0"/>
    <w:rsid w:val="00D94F70"/>
    <w:rsid w:val="00DA66B1"/>
    <w:rsid w:val="00DA6FE5"/>
    <w:rsid w:val="00DB5F29"/>
    <w:rsid w:val="00DC297E"/>
    <w:rsid w:val="00DC5425"/>
    <w:rsid w:val="00DE4705"/>
    <w:rsid w:val="00DE79C1"/>
    <w:rsid w:val="00E03F40"/>
    <w:rsid w:val="00E058A8"/>
    <w:rsid w:val="00E06340"/>
    <w:rsid w:val="00E07CD0"/>
    <w:rsid w:val="00E10922"/>
    <w:rsid w:val="00E24FE9"/>
    <w:rsid w:val="00E25AAB"/>
    <w:rsid w:val="00E453EF"/>
    <w:rsid w:val="00E45F12"/>
    <w:rsid w:val="00E55B6F"/>
    <w:rsid w:val="00E65494"/>
    <w:rsid w:val="00E7006B"/>
    <w:rsid w:val="00E80346"/>
    <w:rsid w:val="00E80500"/>
    <w:rsid w:val="00E912DE"/>
    <w:rsid w:val="00EB0B43"/>
    <w:rsid w:val="00ED203C"/>
    <w:rsid w:val="00EE23E9"/>
    <w:rsid w:val="00EF0678"/>
    <w:rsid w:val="00EF1D02"/>
    <w:rsid w:val="00EF1E65"/>
    <w:rsid w:val="00F00A34"/>
    <w:rsid w:val="00F229E4"/>
    <w:rsid w:val="00F26994"/>
    <w:rsid w:val="00F27455"/>
    <w:rsid w:val="00F36748"/>
    <w:rsid w:val="00F43F82"/>
    <w:rsid w:val="00F47118"/>
    <w:rsid w:val="00F604B3"/>
    <w:rsid w:val="00F678CF"/>
    <w:rsid w:val="00F73A01"/>
    <w:rsid w:val="00F74542"/>
    <w:rsid w:val="00F815CE"/>
    <w:rsid w:val="00F81F06"/>
    <w:rsid w:val="00FA19C5"/>
    <w:rsid w:val="00FB0291"/>
    <w:rsid w:val="00FB25A3"/>
    <w:rsid w:val="00FD09DE"/>
    <w:rsid w:val="00FE165A"/>
    <w:rsid w:val="00FE3853"/>
    <w:rsid w:val="00FE4B4E"/>
    <w:rsid w:val="00FF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4F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63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748B0"/>
    <w:rPr>
      <w:sz w:val="2"/>
      <w:szCs w:val="2"/>
    </w:rPr>
  </w:style>
  <w:style w:type="paragraph" w:styleId="a6">
    <w:name w:val="header"/>
    <w:basedOn w:val="a"/>
    <w:link w:val="a7"/>
    <w:uiPriority w:val="99"/>
    <w:rsid w:val="00EF1E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B37A5"/>
    <w:rPr>
      <w:sz w:val="24"/>
      <w:szCs w:val="24"/>
    </w:rPr>
  </w:style>
  <w:style w:type="character" w:styleId="a8">
    <w:name w:val="page number"/>
    <w:basedOn w:val="a0"/>
    <w:uiPriority w:val="99"/>
    <w:rsid w:val="00EF1E65"/>
  </w:style>
  <w:style w:type="paragraph" w:styleId="a9">
    <w:name w:val="footer"/>
    <w:basedOn w:val="a"/>
    <w:link w:val="aa"/>
    <w:uiPriority w:val="99"/>
    <w:rsid w:val="002B37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B37A5"/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380C2E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locked/>
    <w:rsid w:val="007748B0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Normal (Web)"/>
    <w:basedOn w:val="a"/>
    <w:uiPriority w:val="99"/>
    <w:rsid w:val="00C933CF"/>
    <w:rPr>
      <w:rFonts w:ascii="Tahoma" w:hAnsi="Tahoma" w:cs="Tahoma"/>
      <w:color w:val="000000"/>
      <w:sz w:val="18"/>
      <w:szCs w:val="18"/>
    </w:rPr>
  </w:style>
  <w:style w:type="character" w:styleId="ae">
    <w:name w:val="Strong"/>
    <w:basedOn w:val="a0"/>
    <w:uiPriority w:val="99"/>
    <w:qFormat/>
    <w:rsid w:val="00C933CF"/>
    <w:rPr>
      <w:b/>
      <w:bCs/>
    </w:rPr>
  </w:style>
  <w:style w:type="paragraph" w:styleId="af">
    <w:name w:val="No Spacing"/>
    <w:link w:val="af0"/>
    <w:uiPriority w:val="99"/>
    <w:qFormat/>
    <w:rsid w:val="00E80346"/>
    <w:pPr>
      <w:jc w:val="both"/>
    </w:pPr>
    <w:rPr>
      <w:sz w:val="28"/>
      <w:szCs w:val="28"/>
      <w:lang w:eastAsia="en-US"/>
    </w:rPr>
  </w:style>
  <w:style w:type="character" w:customStyle="1" w:styleId="af0">
    <w:name w:val="Без интервала Знак"/>
    <w:basedOn w:val="a0"/>
    <w:link w:val="af"/>
    <w:uiPriority w:val="99"/>
    <w:locked/>
    <w:rsid w:val="00E80346"/>
    <w:rPr>
      <w:sz w:val="28"/>
      <w:szCs w:val="28"/>
      <w:lang w:val="ru-RU" w:eastAsia="en-US"/>
    </w:rPr>
  </w:style>
  <w:style w:type="paragraph" w:customStyle="1" w:styleId="af1">
    <w:name w:val="Содержимое таблицы"/>
    <w:basedOn w:val="a"/>
    <w:uiPriority w:val="99"/>
    <w:rsid w:val="001048C8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f2">
    <w:name w:val="List Paragraph"/>
    <w:basedOn w:val="a"/>
    <w:uiPriority w:val="99"/>
    <w:qFormat/>
    <w:rsid w:val="0044395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4F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63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748B0"/>
    <w:rPr>
      <w:sz w:val="2"/>
      <w:szCs w:val="2"/>
    </w:rPr>
  </w:style>
  <w:style w:type="paragraph" w:styleId="a6">
    <w:name w:val="header"/>
    <w:basedOn w:val="a"/>
    <w:link w:val="a7"/>
    <w:uiPriority w:val="99"/>
    <w:rsid w:val="00EF1E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B37A5"/>
    <w:rPr>
      <w:sz w:val="24"/>
      <w:szCs w:val="24"/>
    </w:rPr>
  </w:style>
  <w:style w:type="character" w:styleId="a8">
    <w:name w:val="page number"/>
    <w:basedOn w:val="a0"/>
    <w:uiPriority w:val="99"/>
    <w:rsid w:val="00EF1E65"/>
  </w:style>
  <w:style w:type="paragraph" w:styleId="a9">
    <w:name w:val="footer"/>
    <w:basedOn w:val="a"/>
    <w:link w:val="aa"/>
    <w:uiPriority w:val="99"/>
    <w:rsid w:val="002B37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B37A5"/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380C2E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locked/>
    <w:rsid w:val="007748B0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Normal (Web)"/>
    <w:basedOn w:val="a"/>
    <w:uiPriority w:val="99"/>
    <w:rsid w:val="00C933CF"/>
    <w:rPr>
      <w:rFonts w:ascii="Tahoma" w:hAnsi="Tahoma" w:cs="Tahoma"/>
      <w:color w:val="000000"/>
      <w:sz w:val="18"/>
      <w:szCs w:val="18"/>
    </w:rPr>
  </w:style>
  <w:style w:type="character" w:styleId="ae">
    <w:name w:val="Strong"/>
    <w:basedOn w:val="a0"/>
    <w:uiPriority w:val="99"/>
    <w:qFormat/>
    <w:rsid w:val="00C933CF"/>
    <w:rPr>
      <w:b/>
      <w:bCs/>
    </w:rPr>
  </w:style>
  <w:style w:type="paragraph" w:styleId="af">
    <w:name w:val="No Spacing"/>
    <w:link w:val="af0"/>
    <w:uiPriority w:val="99"/>
    <w:qFormat/>
    <w:rsid w:val="00E80346"/>
    <w:pPr>
      <w:jc w:val="both"/>
    </w:pPr>
    <w:rPr>
      <w:sz w:val="28"/>
      <w:szCs w:val="28"/>
      <w:lang w:eastAsia="en-US"/>
    </w:rPr>
  </w:style>
  <w:style w:type="character" w:customStyle="1" w:styleId="af0">
    <w:name w:val="Без интервала Знак"/>
    <w:basedOn w:val="a0"/>
    <w:link w:val="af"/>
    <w:uiPriority w:val="99"/>
    <w:locked/>
    <w:rsid w:val="00E80346"/>
    <w:rPr>
      <w:sz w:val="28"/>
      <w:szCs w:val="28"/>
      <w:lang w:val="ru-RU" w:eastAsia="en-US"/>
    </w:rPr>
  </w:style>
  <w:style w:type="paragraph" w:customStyle="1" w:styleId="af1">
    <w:name w:val="Содержимое таблицы"/>
    <w:basedOn w:val="a"/>
    <w:uiPriority w:val="99"/>
    <w:rsid w:val="001048C8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f2">
    <w:name w:val="List Paragraph"/>
    <w:basedOn w:val="a"/>
    <w:uiPriority w:val="99"/>
    <w:qFormat/>
    <w:rsid w:val="0044395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99" Type="http://schemas.openxmlformats.org/officeDocument/2006/relationships/image" Target="media/image288.wmf"/><Relationship Id="rId21" Type="http://schemas.openxmlformats.org/officeDocument/2006/relationships/image" Target="media/image15.wmf"/><Relationship Id="rId63" Type="http://schemas.openxmlformats.org/officeDocument/2006/relationships/image" Target="media/image57.wmf"/><Relationship Id="rId159" Type="http://schemas.openxmlformats.org/officeDocument/2006/relationships/image" Target="media/image151.wmf"/><Relationship Id="rId324" Type="http://schemas.openxmlformats.org/officeDocument/2006/relationships/image" Target="media/image311.wmf"/><Relationship Id="rId366" Type="http://schemas.openxmlformats.org/officeDocument/2006/relationships/hyperlink" Target="consultantplus://offline/ref=57008163B02F62C4F29DE9262D736DE0D9E65F6924889B928A99B32A2F423099A2D8BC24C394C379d0i6I" TargetMode="External"/><Relationship Id="rId170" Type="http://schemas.openxmlformats.org/officeDocument/2006/relationships/image" Target="media/image160.wmf"/><Relationship Id="rId226" Type="http://schemas.openxmlformats.org/officeDocument/2006/relationships/image" Target="media/image215.wmf"/><Relationship Id="rId107" Type="http://schemas.openxmlformats.org/officeDocument/2006/relationships/image" Target="media/image101.wmf"/><Relationship Id="rId268" Type="http://schemas.openxmlformats.org/officeDocument/2006/relationships/image" Target="media/image257.wmf"/><Relationship Id="rId289" Type="http://schemas.openxmlformats.org/officeDocument/2006/relationships/image" Target="media/image278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53" Type="http://schemas.openxmlformats.org/officeDocument/2006/relationships/image" Target="media/image47.wmf"/><Relationship Id="rId74" Type="http://schemas.openxmlformats.org/officeDocument/2006/relationships/image" Target="media/image68.wmf"/><Relationship Id="rId128" Type="http://schemas.openxmlformats.org/officeDocument/2006/relationships/image" Target="media/image122.wmf"/><Relationship Id="rId149" Type="http://schemas.openxmlformats.org/officeDocument/2006/relationships/image" Target="media/image143.wmf"/><Relationship Id="rId314" Type="http://schemas.openxmlformats.org/officeDocument/2006/relationships/image" Target="media/image302.wmf"/><Relationship Id="rId335" Type="http://schemas.openxmlformats.org/officeDocument/2006/relationships/image" Target="media/image321.wmf"/><Relationship Id="rId356" Type="http://schemas.openxmlformats.org/officeDocument/2006/relationships/image" Target="media/image342.wmf"/><Relationship Id="rId377" Type="http://schemas.openxmlformats.org/officeDocument/2006/relationships/image" Target="media/image359.wmf"/><Relationship Id="rId398" Type="http://schemas.openxmlformats.org/officeDocument/2006/relationships/header" Target="header1.xml"/><Relationship Id="rId5" Type="http://schemas.openxmlformats.org/officeDocument/2006/relationships/footnotes" Target="footnotes.xml"/><Relationship Id="rId95" Type="http://schemas.openxmlformats.org/officeDocument/2006/relationships/image" Target="media/image89.wmf"/><Relationship Id="rId160" Type="http://schemas.openxmlformats.org/officeDocument/2006/relationships/image" Target="media/image152.wmf"/><Relationship Id="rId181" Type="http://schemas.openxmlformats.org/officeDocument/2006/relationships/image" Target="media/image171.wmf"/><Relationship Id="rId216" Type="http://schemas.openxmlformats.org/officeDocument/2006/relationships/image" Target="media/image206.wmf"/><Relationship Id="rId237" Type="http://schemas.openxmlformats.org/officeDocument/2006/relationships/image" Target="media/image226.wmf"/><Relationship Id="rId402" Type="http://schemas.microsoft.com/office/2007/relationships/stylesWithEffects" Target="stylesWithEffects.xml"/><Relationship Id="rId258" Type="http://schemas.openxmlformats.org/officeDocument/2006/relationships/image" Target="media/image247.wmf"/><Relationship Id="rId279" Type="http://schemas.openxmlformats.org/officeDocument/2006/relationships/image" Target="media/image268.wmf"/><Relationship Id="rId22" Type="http://schemas.openxmlformats.org/officeDocument/2006/relationships/image" Target="media/image16.wmf"/><Relationship Id="rId43" Type="http://schemas.openxmlformats.org/officeDocument/2006/relationships/image" Target="media/image37.wmf"/><Relationship Id="rId64" Type="http://schemas.openxmlformats.org/officeDocument/2006/relationships/image" Target="media/image58.wmf"/><Relationship Id="rId118" Type="http://schemas.openxmlformats.org/officeDocument/2006/relationships/image" Target="media/image112.wmf"/><Relationship Id="rId139" Type="http://schemas.openxmlformats.org/officeDocument/2006/relationships/image" Target="media/image133.wmf"/><Relationship Id="rId290" Type="http://schemas.openxmlformats.org/officeDocument/2006/relationships/image" Target="media/image279.wmf"/><Relationship Id="rId304" Type="http://schemas.openxmlformats.org/officeDocument/2006/relationships/image" Target="media/image293.wmf"/><Relationship Id="rId325" Type="http://schemas.openxmlformats.org/officeDocument/2006/relationships/image" Target="media/image312.wmf"/><Relationship Id="rId346" Type="http://schemas.openxmlformats.org/officeDocument/2006/relationships/image" Target="media/image332.wmf"/><Relationship Id="rId367" Type="http://schemas.openxmlformats.org/officeDocument/2006/relationships/hyperlink" Target="consultantplus://offline/ref=57008163B02F62C4F29DE9262D736DE0D9E65F6924889B928A99B32A2F423099A2D8BC24C394C378d0i4I" TargetMode="External"/><Relationship Id="rId388" Type="http://schemas.openxmlformats.org/officeDocument/2006/relationships/hyperlink" Target="consultantplus://offline/ref=57008163B02F62C4F29DE9262D736DE0D9E65F6924889B928A99B32A2F423099A2D8BC24C394C071d0i3I" TargetMode="External"/><Relationship Id="rId85" Type="http://schemas.openxmlformats.org/officeDocument/2006/relationships/image" Target="media/image79.wmf"/><Relationship Id="rId150" Type="http://schemas.openxmlformats.org/officeDocument/2006/relationships/image" Target="media/image144.wmf"/><Relationship Id="rId171" Type="http://schemas.openxmlformats.org/officeDocument/2006/relationships/image" Target="media/image161.wmf"/><Relationship Id="rId192" Type="http://schemas.openxmlformats.org/officeDocument/2006/relationships/image" Target="media/image182.wmf"/><Relationship Id="rId206" Type="http://schemas.openxmlformats.org/officeDocument/2006/relationships/image" Target="media/image196.wmf"/><Relationship Id="rId227" Type="http://schemas.openxmlformats.org/officeDocument/2006/relationships/image" Target="media/image216.wmf"/><Relationship Id="rId248" Type="http://schemas.openxmlformats.org/officeDocument/2006/relationships/image" Target="media/image237.wmf"/><Relationship Id="rId269" Type="http://schemas.openxmlformats.org/officeDocument/2006/relationships/image" Target="media/image258.wmf"/><Relationship Id="rId12" Type="http://schemas.openxmlformats.org/officeDocument/2006/relationships/image" Target="media/image6.wmf"/><Relationship Id="rId33" Type="http://schemas.openxmlformats.org/officeDocument/2006/relationships/image" Target="media/image27.wmf"/><Relationship Id="rId108" Type="http://schemas.openxmlformats.org/officeDocument/2006/relationships/image" Target="media/image102.wmf"/><Relationship Id="rId129" Type="http://schemas.openxmlformats.org/officeDocument/2006/relationships/image" Target="media/image123.wmf"/><Relationship Id="rId280" Type="http://schemas.openxmlformats.org/officeDocument/2006/relationships/image" Target="media/image269.wmf"/><Relationship Id="rId315" Type="http://schemas.openxmlformats.org/officeDocument/2006/relationships/image" Target="media/image303.wmf"/><Relationship Id="rId336" Type="http://schemas.openxmlformats.org/officeDocument/2006/relationships/image" Target="media/image322.wmf"/><Relationship Id="rId357" Type="http://schemas.openxmlformats.org/officeDocument/2006/relationships/image" Target="media/image343.wmf"/><Relationship Id="rId54" Type="http://schemas.openxmlformats.org/officeDocument/2006/relationships/image" Target="media/image48.wmf"/><Relationship Id="rId75" Type="http://schemas.openxmlformats.org/officeDocument/2006/relationships/image" Target="media/image69.wmf"/><Relationship Id="rId96" Type="http://schemas.openxmlformats.org/officeDocument/2006/relationships/image" Target="media/image90.wmf"/><Relationship Id="rId140" Type="http://schemas.openxmlformats.org/officeDocument/2006/relationships/image" Target="media/image134.wmf"/><Relationship Id="rId161" Type="http://schemas.openxmlformats.org/officeDocument/2006/relationships/hyperlink" Target="consultantplus://offline/ref=57008163B02F62C4F29DF72B3B1F31E9D8EB086C278593C5D5C6E877784B3ACEdEi5I" TargetMode="External"/><Relationship Id="rId182" Type="http://schemas.openxmlformats.org/officeDocument/2006/relationships/image" Target="media/image172.wmf"/><Relationship Id="rId217" Type="http://schemas.openxmlformats.org/officeDocument/2006/relationships/image" Target="media/image207.wmf"/><Relationship Id="rId378" Type="http://schemas.openxmlformats.org/officeDocument/2006/relationships/hyperlink" Target="consultantplus://offline/ref=57008163B02F62C4F29DE9262D736DE0D9E8526328809B928A99B32A2F423099A2D8BC24C394C271d0i9I" TargetMode="External"/><Relationship Id="rId399" Type="http://schemas.openxmlformats.org/officeDocument/2006/relationships/header" Target="header2.xml"/><Relationship Id="rId6" Type="http://schemas.openxmlformats.org/officeDocument/2006/relationships/endnotes" Target="endnotes.xml"/><Relationship Id="rId238" Type="http://schemas.openxmlformats.org/officeDocument/2006/relationships/image" Target="media/image227.wmf"/><Relationship Id="rId259" Type="http://schemas.openxmlformats.org/officeDocument/2006/relationships/image" Target="media/image248.wmf"/><Relationship Id="rId23" Type="http://schemas.openxmlformats.org/officeDocument/2006/relationships/image" Target="media/image17.wmf"/><Relationship Id="rId119" Type="http://schemas.openxmlformats.org/officeDocument/2006/relationships/image" Target="media/image113.wmf"/><Relationship Id="rId270" Type="http://schemas.openxmlformats.org/officeDocument/2006/relationships/image" Target="media/image259.wmf"/><Relationship Id="rId291" Type="http://schemas.openxmlformats.org/officeDocument/2006/relationships/image" Target="media/image280.wmf"/><Relationship Id="rId305" Type="http://schemas.openxmlformats.org/officeDocument/2006/relationships/image" Target="media/image294.wmf"/><Relationship Id="rId326" Type="http://schemas.openxmlformats.org/officeDocument/2006/relationships/image" Target="media/image313.wmf"/><Relationship Id="rId347" Type="http://schemas.openxmlformats.org/officeDocument/2006/relationships/image" Target="media/image333.wmf"/><Relationship Id="rId44" Type="http://schemas.openxmlformats.org/officeDocument/2006/relationships/image" Target="media/image38.wmf"/><Relationship Id="rId65" Type="http://schemas.openxmlformats.org/officeDocument/2006/relationships/image" Target="media/image59.wmf"/><Relationship Id="rId86" Type="http://schemas.openxmlformats.org/officeDocument/2006/relationships/image" Target="media/image80.wmf"/><Relationship Id="rId130" Type="http://schemas.openxmlformats.org/officeDocument/2006/relationships/image" Target="media/image124.wmf"/><Relationship Id="rId151" Type="http://schemas.openxmlformats.org/officeDocument/2006/relationships/image" Target="media/image145.wmf"/><Relationship Id="rId368" Type="http://schemas.openxmlformats.org/officeDocument/2006/relationships/hyperlink" Target="consultantplus://offline/ref=57008163B02F62C4F29DE9262D736DE0D9E65F6924889B928A99B32A2F423099A2D8BC24C394C071d0i3I" TargetMode="External"/><Relationship Id="rId389" Type="http://schemas.openxmlformats.org/officeDocument/2006/relationships/hyperlink" Target="consultantplus://offline/ref=57008163B02F62C4F29DE9262D736DE0D9E65F6924889B928A99B32A2F423099A2D8BC24C394C071d0i4I" TargetMode="External"/><Relationship Id="rId172" Type="http://schemas.openxmlformats.org/officeDocument/2006/relationships/image" Target="media/image162.wmf"/><Relationship Id="rId193" Type="http://schemas.openxmlformats.org/officeDocument/2006/relationships/image" Target="media/image183.wmf"/><Relationship Id="rId207" Type="http://schemas.openxmlformats.org/officeDocument/2006/relationships/image" Target="media/image197.wmf"/><Relationship Id="rId228" Type="http://schemas.openxmlformats.org/officeDocument/2006/relationships/image" Target="media/image217.wmf"/><Relationship Id="rId249" Type="http://schemas.openxmlformats.org/officeDocument/2006/relationships/image" Target="media/image238.wmf"/><Relationship Id="rId13" Type="http://schemas.openxmlformats.org/officeDocument/2006/relationships/image" Target="media/image7.wmf"/><Relationship Id="rId109" Type="http://schemas.openxmlformats.org/officeDocument/2006/relationships/image" Target="media/image103.wmf"/><Relationship Id="rId260" Type="http://schemas.openxmlformats.org/officeDocument/2006/relationships/image" Target="media/image249.wmf"/><Relationship Id="rId281" Type="http://schemas.openxmlformats.org/officeDocument/2006/relationships/image" Target="media/image270.wmf"/><Relationship Id="rId316" Type="http://schemas.openxmlformats.org/officeDocument/2006/relationships/image" Target="media/image304.wmf"/><Relationship Id="rId337" Type="http://schemas.openxmlformats.org/officeDocument/2006/relationships/image" Target="media/image323.wmf"/><Relationship Id="rId34" Type="http://schemas.openxmlformats.org/officeDocument/2006/relationships/image" Target="media/image28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20" Type="http://schemas.openxmlformats.org/officeDocument/2006/relationships/image" Target="media/image114.wmf"/><Relationship Id="rId141" Type="http://schemas.openxmlformats.org/officeDocument/2006/relationships/image" Target="media/image135.wmf"/><Relationship Id="rId358" Type="http://schemas.openxmlformats.org/officeDocument/2006/relationships/image" Target="media/image344.wmf"/><Relationship Id="rId379" Type="http://schemas.openxmlformats.org/officeDocument/2006/relationships/image" Target="media/image360.wmf"/><Relationship Id="rId7" Type="http://schemas.openxmlformats.org/officeDocument/2006/relationships/image" Target="media/image1.wmf"/><Relationship Id="rId162" Type="http://schemas.openxmlformats.org/officeDocument/2006/relationships/hyperlink" Target="consultantplus://offline/ref=57008163B02F62C4F29DF72B3B1F31E9D8EB086C298499C4DFC6E877784B3ACEE597E5668799C371018CB3dEiBI" TargetMode="External"/><Relationship Id="rId183" Type="http://schemas.openxmlformats.org/officeDocument/2006/relationships/image" Target="media/image173.wmf"/><Relationship Id="rId218" Type="http://schemas.openxmlformats.org/officeDocument/2006/relationships/hyperlink" Target="consultantplus://offline/ref=57008163B02F62C4F29DE9262D736DE0D0E55062238BC69882C0BF28284D6F8EA591B025C394C3d7i5I" TargetMode="External"/><Relationship Id="rId239" Type="http://schemas.openxmlformats.org/officeDocument/2006/relationships/image" Target="media/image228.wmf"/><Relationship Id="rId390" Type="http://schemas.openxmlformats.org/officeDocument/2006/relationships/hyperlink" Target="consultantplus://offline/ref=57008163B02F62C4F29DE9262D736DE0D9E8556022849B928A99B32A2F423099A2D8BC24C394C070d0i9I" TargetMode="External"/><Relationship Id="rId250" Type="http://schemas.openxmlformats.org/officeDocument/2006/relationships/image" Target="media/image239.wmf"/><Relationship Id="rId271" Type="http://schemas.openxmlformats.org/officeDocument/2006/relationships/image" Target="media/image260.wmf"/><Relationship Id="rId292" Type="http://schemas.openxmlformats.org/officeDocument/2006/relationships/image" Target="media/image281.wmf"/><Relationship Id="rId306" Type="http://schemas.openxmlformats.org/officeDocument/2006/relationships/image" Target="media/image295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31" Type="http://schemas.openxmlformats.org/officeDocument/2006/relationships/image" Target="media/image125.wmf"/><Relationship Id="rId327" Type="http://schemas.openxmlformats.org/officeDocument/2006/relationships/image" Target="media/image314.wmf"/><Relationship Id="rId348" Type="http://schemas.openxmlformats.org/officeDocument/2006/relationships/image" Target="media/image334.wmf"/><Relationship Id="rId369" Type="http://schemas.openxmlformats.org/officeDocument/2006/relationships/hyperlink" Target="consultantplus://offline/ref=57008163B02F62C4F29DE9262D736DE0D9E65F6924889B928A99B32A2F423099A2D8BC24C394C071d0i4I" TargetMode="External"/><Relationship Id="rId152" Type="http://schemas.openxmlformats.org/officeDocument/2006/relationships/image" Target="media/image146.wmf"/><Relationship Id="rId173" Type="http://schemas.openxmlformats.org/officeDocument/2006/relationships/image" Target="media/image163.wmf"/><Relationship Id="rId194" Type="http://schemas.openxmlformats.org/officeDocument/2006/relationships/image" Target="media/image184.wmf"/><Relationship Id="rId208" Type="http://schemas.openxmlformats.org/officeDocument/2006/relationships/image" Target="media/image198.wmf"/><Relationship Id="rId229" Type="http://schemas.openxmlformats.org/officeDocument/2006/relationships/image" Target="media/image218.wmf"/><Relationship Id="rId380" Type="http://schemas.openxmlformats.org/officeDocument/2006/relationships/image" Target="media/image361.wmf"/><Relationship Id="rId240" Type="http://schemas.openxmlformats.org/officeDocument/2006/relationships/image" Target="media/image229.wmf"/><Relationship Id="rId261" Type="http://schemas.openxmlformats.org/officeDocument/2006/relationships/image" Target="media/image250.wmf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282" Type="http://schemas.openxmlformats.org/officeDocument/2006/relationships/image" Target="media/image271.wmf"/><Relationship Id="rId317" Type="http://schemas.openxmlformats.org/officeDocument/2006/relationships/image" Target="media/image305.wmf"/><Relationship Id="rId338" Type="http://schemas.openxmlformats.org/officeDocument/2006/relationships/image" Target="media/image324.wmf"/><Relationship Id="rId359" Type="http://schemas.openxmlformats.org/officeDocument/2006/relationships/image" Target="media/image345.wmf"/><Relationship Id="rId8" Type="http://schemas.openxmlformats.org/officeDocument/2006/relationships/image" Target="media/image2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3.wmf"/><Relationship Id="rId184" Type="http://schemas.openxmlformats.org/officeDocument/2006/relationships/image" Target="media/image174.wmf"/><Relationship Id="rId219" Type="http://schemas.openxmlformats.org/officeDocument/2006/relationships/image" Target="media/image208.wmf"/><Relationship Id="rId370" Type="http://schemas.openxmlformats.org/officeDocument/2006/relationships/image" Target="media/image352.wmf"/><Relationship Id="rId391" Type="http://schemas.openxmlformats.org/officeDocument/2006/relationships/hyperlink" Target="consultantplus://offline/ref=987A4CB3CFA1056220D89296776290BB4D29203F4F8CC939C37B44B3C4DCBD7CC68B93214BCD8E69b5x0G" TargetMode="External"/><Relationship Id="rId230" Type="http://schemas.openxmlformats.org/officeDocument/2006/relationships/image" Target="media/image219.wmf"/><Relationship Id="rId251" Type="http://schemas.openxmlformats.org/officeDocument/2006/relationships/image" Target="media/image240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272" Type="http://schemas.openxmlformats.org/officeDocument/2006/relationships/image" Target="media/image261.wmf"/><Relationship Id="rId293" Type="http://schemas.openxmlformats.org/officeDocument/2006/relationships/image" Target="media/image282.wmf"/><Relationship Id="rId307" Type="http://schemas.openxmlformats.org/officeDocument/2006/relationships/image" Target="media/image296.wmf"/><Relationship Id="rId328" Type="http://schemas.openxmlformats.org/officeDocument/2006/relationships/image" Target="media/image315.wmf"/><Relationship Id="rId349" Type="http://schemas.openxmlformats.org/officeDocument/2006/relationships/image" Target="media/image335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4.wmf"/><Relationship Id="rId195" Type="http://schemas.openxmlformats.org/officeDocument/2006/relationships/image" Target="media/image185.wmf"/><Relationship Id="rId209" Type="http://schemas.openxmlformats.org/officeDocument/2006/relationships/image" Target="media/image199.wmf"/><Relationship Id="rId360" Type="http://schemas.openxmlformats.org/officeDocument/2006/relationships/image" Target="media/image346.wmf"/><Relationship Id="rId381" Type="http://schemas.openxmlformats.org/officeDocument/2006/relationships/image" Target="media/image362.wmf"/><Relationship Id="rId220" Type="http://schemas.openxmlformats.org/officeDocument/2006/relationships/image" Target="media/image209.wmf"/><Relationship Id="rId241" Type="http://schemas.openxmlformats.org/officeDocument/2006/relationships/image" Target="media/image230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262" Type="http://schemas.openxmlformats.org/officeDocument/2006/relationships/image" Target="media/image251.wmf"/><Relationship Id="rId283" Type="http://schemas.openxmlformats.org/officeDocument/2006/relationships/image" Target="media/image272.wmf"/><Relationship Id="rId318" Type="http://schemas.openxmlformats.org/officeDocument/2006/relationships/image" Target="media/image306.wmf"/><Relationship Id="rId339" Type="http://schemas.openxmlformats.org/officeDocument/2006/relationships/image" Target="media/image325.wmf"/><Relationship Id="rId78" Type="http://schemas.openxmlformats.org/officeDocument/2006/relationships/image" Target="media/image72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64" Type="http://schemas.openxmlformats.org/officeDocument/2006/relationships/image" Target="media/image154.wmf"/><Relationship Id="rId185" Type="http://schemas.openxmlformats.org/officeDocument/2006/relationships/image" Target="media/image175.wmf"/><Relationship Id="rId350" Type="http://schemas.openxmlformats.org/officeDocument/2006/relationships/image" Target="media/image336.wmf"/><Relationship Id="rId371" Type="http://schemas.openxmlformats.org/officeDocument/2006/relationships/image" Target="media/image353.wmf"/><Relationship Id="rId9" Type="http://schemas.openxmlformats.org/officeDocument/2006/relationships/image" Target="media/image3.wmf"/><Relationship Id="rId210" Type="http://schemas.openxmlformats.org/officeDocument/2006/relationships/image" Target="media/image200.wmf"/><Relationship Id="rId392" Type="http://schemas.openxmlformats.org/officeDocument/2006/relationships/hyperlink" Target="consultantplus://offline/ref=987A4CB3CFA1056220D89296776290BB4D29203F4F8CC939C37B44B3C4DCBD7CC68B93214BCD8E69b5x0G" TargetMode="External"/><Relationship Id="rId26" Type="http://schemas.openxmlformats.org/officeDocument/2006/relationships/image" Target="media/image20.wmf"/><Relationship Id="rId231" Type="http://schemas.openxmlformats.org/officeDocument/2006/relationships/image" Target="media/image220.wmf"/><Relationship Id="rId252" Type="http://schemas.openxmlformats.org/officeDocument/2006/relationships/image" Target="media/image241.wmf"/><Relationship Id="rId273" Type="http://schemas.openxmlformats.org/officeDocument/2006/relationships/image" Target="media/image262.wmf"/><Relationship Id="rId294" Type="http://schemas.openxmlformats.org/officeDocument/2006/relationships/image" Target="media/image283.wmf"/><Relationship Id="rId308" Type="http://schemas.openxmlformats.org/officeDocument/2006/relationships/image" Target="media/image297.wmf"/><Relationship Id="rId329" Type="http://schemas.openxmlformats.org/officeDocument/2006/relationships/hyperlink" Target="consultantplus://offline/ref=57008163B02F62C4F29DF72B3B1F31E9D8EB086C278794C4D6C6E877784B3ACEdEi5I" TargetMode="External"/><Relationship Id="rId47" Type="http://schemas.openxmlformats.org/officeDocument/2006/relationships/image" Target="media/image41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5.wmf"/><Relationship Id="rId340" Type="http://schemas.openxmlformats.org/officeDocument/2006/relationships/image" Target="media/image326.wmf"/><Relationship Id="rId361" Type="http://schemas.openxmlformats.org/officeDocument/2006/relationships/image" Target="media/image347.wmf"/><Relationship Id="rId196" Type="http://schemas.openxmlformats.org/officeDocument/2006/relationships/image" Target="media/image186.wmf"/><Relationship Id="rId200" Type="http://schemas.openxmlformats.org/officeDocument/2006/relationships/image" Target="media/image190.wmf"/><Relationship Id="rId382" Type="http://schemas.openxmlformats.org/officeDocument/2006/relationships/image" Target="media/image363.wmf"/><Relationship Id="rId16" Type="http://schemas.openxmlformats.org/officeDocument/2006/relationships/image" Target="media/image10.wmf"/><Relationship Id="rId221" Type="http://schemas.openxmlformats.org/officeDocument/2006/relationships/image" Target="media/image210.wmf"/><Relationship Id="rId242" Type="http://schemas.openxmlformats.org/officeDocument/2006/relationships/image" Target="media/image231.wmf"/><Relationship Id="rId263" Type="http://schemas.openxmlformats.org/officeDocument/2006/relationships/image" Target="media/image252.wmf"/><Relationship Id="rId284" Type="http://schemas.openxmlformats.org/officeDocument/2006/relationships/image" Target="media/image273.wmf"/><Relationship Id="rId319" Type="http://schemas.openxmlformats.org/officeDocument/2006/relationships/image" Target="media/image307.wmf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44" Type="http://schemas.openxmlformats.org/officeDocument/2006/relationships/image" Target="media/image138.wmf"/><Relationship Id="rId330" Type="http://schemas.openxmlformats.org/officeDocument/2006/relationships/image" Target="media/image316.wmf"/><Relationship Id="rId90" Type="http://schemas.openxmlformats.org/officeDocument/2006/relationships/image" Target="media/image84.wmf"/><Relationship Id="rId165" Type="http://schemas.openxmlformats.org/officeDocument/2006/relationships/image" Target="media/image155.wmf"/><Relationship Id="rId186" Type="http://schemas.openxmlformats.org/officeDocument/2006/relationships/image" Target="media/image176.wmf"/><Relationship Id="rId351" Type="http://schemas.openxmlformats.org/officeDocument/2006/relationships/image" Target="media/image337.wmf"/><Relationship Id="rId372" Type="http://schemas.openxmlformats.org/officeDocument/2006/relationships/image" Target="media/image354.wmf"/><Relationship Id="rId393" Type="http://schemas.openxmlformats.org/officeDocument/2006/relationships/image" Target="media/image367.wmf"/><Relationship Id="rId211" Type="http://schemas.openxmlformats.org/officeDocument/2006/relationships/image" Target="media/image201.wmf"/><Relationship Id="rId232" Type="http://schemas.openxmlformats.org/officeDocument/2006/relationships/image" Target="media/image221.wmf"/><Relationship Id="rId253" Type="http://schemas.openxmlformats.org/officeDocument/2006/relationships/image" Target="media/image242.wmf"/><Relationship Id="rId274" Type="http://schemas.openxmlformats.org/officeDocument/2006/relationships/image" Target="media/image263.wmf"/><Relationship Id="rId295" Type="http://schemas.openxmlformats.org/officeDocument/2006/relationships/image" Target="media/image284.wmf"/><Relationship Id="rId309" Type="http://schemas.openxmlformats.org/officeDocument/2006/relationships/image" Target="media/image298.wmf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34" Type="http://schemas.openxmlformats.org/officeDocument/2006/relationships/image" Target="media/image128.wmf"/><Relationship Id="rId320" Type="http://schemas.openxmlformats.org/officeDocument/2006/relationships/image" Target="media/image308.wmf"/><Relationship Id="rId80" Type="http://schemas.openxmlformats.org/officeDocument/2006/relationships/image" Target="media/image74.wmf"/><Relationship Id="rId155" Type="http://schemas.openxmlformats.org/officeDocument/2006/relationships/image" Target="media/image149.wmf"/><Relationship Id="rId176" Type="http://schemas.openxmlformats.org/officeDocument/2006/relationships/image" Target="media/image166.wmf"/><Relationship Id="rId197" Type="http://schemas.openxmlformats.org/officeDocument/2006/relationships/image" Target="media/image187.wmf"/><Relationship Id="rId341" Type="http://schemas.openxmlformats.org/officeDocument/2006/relationships/image" Target="media/image327.wmf"/><Relationship Id="rId362" Type="http://schemas.openxmlformats.org/officeDocument/2006/relationships/image" Target="media/image348.wmf"/><Relationship Id="rId383" Type="http://schemas.openxmlformats.org/officeDocument/2006/relationships/image" Target="media/image364.wmf"/><Relationship Id="rId201" Type="http://schemas.openxmlformats.org/officeDocument/2006/relationships/image" Target="media/image191.wmf"/><Relationship Id="rId222" Type="http://schemas.openxmlformats.org/officeDocument/2006/relationships/image" Target="media/image211.wmf"/><Relationship Id="rId243" Type="http://schemas.openxmlformats.org/officeDocument/2006/relationships/image" Target="media/image232.wmf"/><Relationship Id="rId264" Type="http://schemas.openxmlformats.org/officeDocument/2006/relationships/image" Target="media/image253.wmf"/><Relationship Id="rId285" Type="http://schemas.openxmlformats.org/officeDocument/2006/relationships/image" Target="media/image274.w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24" Type="http://schemas.openxmlformats.org/officeDocument/2006/relationships/image" Target="media/image118.wmf"/><Relationship Id="rId310" Type="http://schemas.openxmlformats.org/officeDocument/2006/relationships/image" Target="media/image299.wmf"/><Relationship Id="rId70" Type="http://schemas.openxmlformats.org/officeDocument/2006/relationships/image" Target="media/image64.wmf"/><Relationship Id="rId91" Type="http://schemas.openxmlformats.org/officeDocument/2006/relationships/image" Target="media/image85.wmf"/><Relationship Id="rId145" Type="http://schemas.openxmlformats.org/officeDocument/2006/relationships/image" Target="media/image139.wmf"/><Relationship Id="rId166" Type="http://schemas.openxmlformats.org/officeDocument/2006/relationships/image" Target="media/image156.wmf"/><Relationship Id="rId187" Type="http://schemas.openxmlformats.org/officeDocument/2006/relationships/image" Target="media/image177.wmf"/><Relationship Id="rId331" Type="http://schemas.openxmlformats.org/officeDocument/2006/relationships/image" Target="media/image317.wmf"/><Relationship Id="rId352" Type="http://schemas.openxmlformats.org/officeDocument/2006/relationships/image" Target="media/image338.wmf"/><Relationship Id="rId373" Type="http://schemas.openxmlformats.org/officeDocument/2006/relationships/image" Target="media/image355.wmf"/><Relationship Id="rId394" Type="http://schemas.openxmlformats.org/officeDocument/2006/relationships/hyperlink" Target="consultantplus://offline/ref=987A4CB3CFA1056220D89296776290BB4D29203F4F8CC939C37B44B3C4DCBD7CC68B93214BCD8E69b5x0G" TargetMode="External"/><Relationship Id="rId1" Type="http://schemas.openxmlformats.org/officeDocument/2006/relationships/numbering" Target="numbering.xml"/><Relationship Id="rId212" Type="http://schemas.openxmlformats.org/officeDocument/2006/relationships/image" Target="media/image202.wmf"/><Relationship Id="rId233" Type="http://schemas.openxmlformats.org/officeDocument/2006/relationships/image" Target="media/image222.wmf"/><Relationship Id="rId254" Type="http://schemas.openxmlformats.org/officeDocument/2006/relationships/image" Target="media/image243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8.wmf"/><Relationship Id="rId275" Type="http://schemas.openxmlformats.org/officeDocument/2006/relationships/image" Target="media/image264.wmf"/><Relationship Id="rId296" Type="http://schemas.openxmlformats.org/officeDocument/2006/relationships/image" Target="media/image285.wmf"/><Relationship Id="rId300" Type="http://schemas.openxmlformats.org/officeDocument/2006/relationships/image" Target="media/image289.wmf"/><Relationship Id="rId60" Type="http://schemas.openxmlformats.org/officeDocument/2006/relationships/image" Target="media/image54.wmf"/><Relationship Id="rId81" Type="http://schemas.openxmlformats.org/officeDocument/2006/relationships/image" Target="media/image75.wmf"/><Relationship Id="rId135" Type="http://schemas.openxmlformats.org/officeDocument/2006/relationships/image" Target="media/image129.wmf"/><Relationship Id="rId156" Type="http://schemas.openxmlformats.org/officeDocument/2006/relationships/hyperlink" Target="consultantplus://offline/ref=57008163B02F62C4F29DF72B3B1F31E9D8EB086C278593C5D5C6E877784B3ACEdEi5I" TargetMode="External"/><Relationship Id="rId177" Type="http://schemas.openxmlformats.org/officeDocument/2006/relationships/image" Target="media/image167.wmf"/><Relationship Id="rId198" Type="http://schemas.openxmlformats.org/officeDocument/2006/relationships/image" Target="media/image188.wmf"/><Relationship Id="rId321" Type="http://schemas.openxmlformats.org/officeDocument/2006/relationships/hyperlink" Target="consultantplus://offline/ref=57008163B02F62C4F29DE9262D736DE0D9E7556823819B928A99B32A2F423099A2D8BC24C394C279d0i6I" TargetMode="External"/><Relationship Id="rId342" Type="http://schemas.openxmlformats.org/officeDocument/2006/relationships/image" Target="media/image328.wmf"/><Relationship Id="rId363" Type="http://schemas.openxmlformats.org/officeDocument/2006/relationships/image" Target="media/image349.wmf"/><Relationship Id="rId384" Type="http://schemas.openxmlformats.org/officeDocument/2006/relationships/image" Target="media/image365.wmf"/><Relationship Id="rId202" Type="http://schemas.openxmlformats.org/officeDocument/2006/relationships/image" Target="media/image192.wmf"/><Relationship Id="rId223" Type="http://schemas.openxmlformats.org/officeDocument/2006/relationships/image" Target="media/image212.wmf"/><Relationship Id="rId244" Type="http://schemas.openxmlformats.org/officeDocument/2006/relationships/image" Target="media/image233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4.wmf"/><Relationship Id="rId286" Type="http://schemas.openxmlformats.org/officeDocument/2006/relationships/image" Target="media/image275.wmf"/><Relationship Id="rId50" Type="http://schemas.openxmlformats.org/officeDocument/2006/relationships/image" Target="media/image44.wmf"/><Relationship Id="rId104" Type="http://schemas.openxmlformats.org/officeDocument/2006/relationships/image" Target="media/image98.wmf"/><Relationship Id="rId125" Type="http://schemas.openxmlformats.org/officeDocument/2006/relationships/image" Target="media/image119.wmf"/><Relationship Id="rId146" Type="http://schemas.openxmlformats.org/officeDocument/2006/relationships/image" Target="media/image140.wmf"/><Relationship Id="rId167" Type="http://schemas.openxmlformats.org/officeDocument/2006/relationships/image" Target="media/image157.wmf"/><Relationship Id="rId188" Type="http://schemas.openxmlformats.org/officeDocument/2006/relationships/image" Target="media/image178.wmf"/><Relationship Id="rId311" Type="http://schemas.openxmlformats.org/officeDocument/2006/relationships/image" Target="media/image300.wmf"/><Relationship Id="rId332" Type="http://schemas.openxmlformats.org/officeDocument/2006/relationships/image" Target="media/image318.wmf"/><Relationship Id="rId353" Type="http://schemas.openxmlformats.org/officeDocument/2006/relationships/image" Target="media/image339.wmf"/><Relationship Id="rId374" Type="http://schemas.openxmlformats.org/officeDocument/2006/relationships/image" Target="media/image356.wmf"/><Relationship Id="rId395" Type="http://schemas.openxmlformats.org/officeDocument/2006/relationships/image" Target="media/image368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13" Type="http://schemas.openxmlformats.org/officeDocument/2006/relationships/image" Target="media/image203.wmf"/><Relationship Id="rId234" Type="http://schemas.openxmlformats.org/officeDocument/2006/relationships/image" Target="media/image223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55" Type="http://schemas.openxmlformats.org/officeDocument/2006/relationships/image" Target="media/image244.wmf"/><Relationship Id="rId276" Type="http://schemas.openxmlformats.org/officeDocument/2006/relationships/image" Target="media/image265.wmf"/><Relationship Id="rId297" Type="http://schemas.openxmlformats.org/officeDocument/2006/relationships/image" Target="media/image286.wmf"/><Relationship Id="rId40" Type="http://schemas.openxmlformats.org/officeDocument/2006/relationships/image" Target="media/image34.wmf"/><Relationship Id="rId115" Type="http://schemas.openxmlformats.org/officeDocument/2006/relationships/image" Target="media/image109.wmf"/><Relationship Id="rId136" Type="http://schemas.openxmlformats.org/officeDocument/2006/relationships/image" Target="media/image130.wmf"/><Relationship Id="rId157" Type="http://schemas.openxmlformats.org/officeDocument/2006/relationships/hyperlink" Target="consultantplus://offline/ref=57008163B02F62C4F29DF72B3B1F31E9D8EB086C298499C4DFC6E877784B3ACEE597E5668799C371018CB3dEiBI" TargetMode="External"/><Relationship Id="rId178" Type="http://schemas.openxmlformats.org/officeDocument/2006/relationships/image" Target="media/image168.wmf"/><Relationship Id="rId301" Type="http://schemas.openxmlformats.org/officeDocument/2006/relationships/image" Target="media/image290.wmf"/><Relationship Id="rId322" Type="http://schemas.openxmlformats.org/officeDocument/2006/relationships/image" Target="media/image309.wmf"/><Relationship Id="rId343" Type="http://schemas.openxmlformats.org/officeDocument/2006/relationships/image" Target="media/image329.wmf"/><Relationship Id="rId364" Type="http://schemas.openxmlformats.org/officeDocument/2006/relationships/image" Target="media/image350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9" Type="http://schemas.openxmlformats.org/officeDocument/2006/relationships/image" Target="media/image189.wmf"/><Relationship Id="rId203" Type="http://schemas.openxmlformats.org/officeDocument/2006/relationships/image" Target="media/image193.wmf"/><Relationship Id="rId385" Type="http://schemas.openxmlformats.org/officeDocument/2006/relationships/image" Target="media/image366.wmf"/><Relationship Id="rId19" Type="http://schemas.openxmlformats.org/officeDocument/2006/relationships/image" Target="media/image13.wmf"/><Relationship Id="rId224" Type="http://schemas.openxmlformats.org/officeDocument/2006/relationships/image" Target="media/image213.wmf"/><Relationship Id="rId245" Type="http://schemas.openxmlformats.org/officeDocument/2006/relationships/image" Target="media/image234.wmf"/><Relationship Id="rId266" Type="http://schemas.openxmlformats.org/officeDocument/2006/relationships/image" Target="media/image255.wmf"/><Relationship Id="rId287" Type="http://schemas.openxmlformats.org/officeDocument/2006/relationships/image" Target="media/image276.wmf"/><Relationship Id="rId30" Type="http://schemas.openxmlformats.org/officeDocument/2006/relationships/image" Target="media/image24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58.wmf"/><Relationship Id="rId312" Type="http://schemas.openxmlformats.org/officeDocument/2006/relationships/hyperlink" Target="consultantplus://offline/ref=57008163B02F62C4F29DE9262D736DE0D9E7516022819B928A99B32A2F423099A2D8BC24C394C270d0i1I" TargetMode="External"/><Relationship Id="rId333" Type="http://schemas.openxmlformats.org/officeDocument/2006/relationships/image" Target="media/image319.wmf"/><Relationship Id="rId354" Type="http://schemas.openxmlformats.org/officeDocument/2006/relationships/image" Target="media/image340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189" Type="http://schemas.openxmlformats.org/officeDocument/2006/relationships/image" Target="media/image179.wmf"/><Relationship Id="rId375" Type="http://schemas.openxmlformats.org/officeDocument/2006/relationships/image" Target="media/image357.wmf"/><Relationship Id="rId396" Type="http://schemas.openxmlformats.org/officeDocument/2006/relationships/image" Target="media/image369.wmf"/><Relationship Id="rId3" Type="http://schemas.openxmlformats.org/officeDocument/2006/relationships/settings" Target="settings.xml"/><Relationship Id="rId214" Type="http://schemas.openxmlformats.org/officeDocument/2006/relationships/image" Target="media/image204.wmf"/><Relationship Id="rId235" Type="http://schemas.openxmlformats.org/officeDocument/2006/relationships/image" Target="media/image224.wmf"/><Relationship Id="rId256" Type="http://schemas.openxmlformats.org/officeDocument/2006/relationships/image" Target="media/image245.wmf"/><Relationship Id="rId277" Type="http://schemas.openxmlformats.org/officeDocument/2006/relationships/image" Target="media/image266.wmf"/><Relationship Id="rId298" Type="http://schemas.openxmlformats.org/officeDocument/2006/relationships/image" Target="media/image287.wmf"/><Relationship Id="rId400" Type="http://schemas.openxmlformats.org/officeDocument/2006/relationships/fontTable" Target="fontTable.xml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0.wmf"/><Relationship Id="rId302" Type="http://schemas.openxmlformats.org/officeDocument/2006/relationships/image" Target="media/image291.wmf"/><Relationship Id="rId323" Type="http://schemas.openxmlformats.org/officeDocument/2006/relationships/image" Target="media/image310.wmf"/><Relationship Id="rId344" Type="http://schemas.openxmlformats.org/officeDocument/2006/relationships/image" Target="media/image330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179" Type="http://schemas.openxmlformats.org/officeDocument/2006/relationships/image" Target="media/image169.wmf"/><Relationship Id="rId365" Type="http://schemas.openxmlformats.org/officeDocument/2006/relationships/image" Target="media/image351.wmf"/><Relationship Id="rId386" Type="http://schemas.openxmlformats.org/officeDocument/2006/relationships/hyperlink" Target="consultantplus://offline/ref=57008163B02F62C4F29DE9262D736DE0D9E65F6924889B928A99B32A2F423099A2D8BC24C394C379d0i6I" TargetMode="External"/><Relationship Id="rId190" Type="http://schemas.openxmlformats.org/officeDocument/2006/relationships/image" Target="media/image180.wmf"/><Relationship Id="rId204" Type="http://schemas.openxmlformats.org/officeDocument/2006/relationships/image" Target="media/image194.wmf"/><Relationship Id="rId225" Type="http://schemas.openxmlformats.org/officeDocument/2006/relationships/image" Target="media/image214.wmf"/><Relationship Id="rId246" Type="http://schemas.openxmlformats.org/officeDocument/2006/relationships/image" Target="media/image235.wmf"/><Relationship Id="rId267" Type="http://schemas.openxmlformats.org/officeDocument/2006/relationships/image" Target="media/image256.wmf"/><Relationship Id="rId288" Type="http://schemas.openxmlformats.org/officeDocument/2006/relationships/image" Target="media/image277.wmf"/><Relationship Id="rId106" Type="http://schemas.openxmlformats.org/officeDocument/2006/relationships/image" Target="media/image100.wmf"/><Relationship Id="rId127" Type="http://schemas.openxmlformats.org/officeDocument/2006/relationships/image" Target="media/image121.wmf"/><Relationship Id="rId313" Type="http://schemas.openxmlformats.org/officeDocument/2006/relationships/image" Target="media/image301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94" Type="http://schemas.openxmlformats.org/officeDocument/2006/relationships/image" Target="media/image88.wmf"/><Relationship Id="rId148" Type="http://schemas.openxmlformats.org/officeDocument/2006/relationships/image" Target="media/image142.wmf"/><Relationship Id="rId169" Type="http://schemas.openxmlformats.org/officeDocument/2006/relationships/image" Target="media/image159.wmf"/><Relationship Id="rId334" Type="http://schemas.openxmlformats.org/officeDocument/2006/relationships/image" Target="media/image320.wmf"/><Relationship Id="rId355" Type="http://schemas.openxmlformats.org/officeDocument/2006/relationships/image" Target="media/image341.wmf"/><Relationship Id="rId376" Type="http://schemas.openxmlformats.org/officeDocument/2006/relationships/image" Target="media/image358.wmf"/><Relationship Id="rId397" Type="http://schemas.openxmlformats.org/officeDocument/2006/relationships/image" Target="media/image370.wmf"/><Relationship Id="rId4" Type="http://schemas.openxmlformats.org/officeDocument/2006/relationships/webSettings" Target="webSettings.xml"/><Relationship Id="rId180" Type="http://schemas.openxmlformats.org/officeDocument/2006/relationships/image" Target="media/image170.wmf"/><Relationship Id="rId215" Type="http://schemas.openxmlformats.org/officeDocument/2006/relationships/image" Target="media/image205.wmf"/><Relationship Id="rId236" Type="http://schemas.openxmlformats.org/officeDocument/2006/relationships/image" Target="media/image225.wmf"/><Relationship Id="rId257" Type="http://schemas.openxmlformats.org/officeDocument/2006/relationships/image" Target="media/image246.wmf"/><Relationship Id="rId278" Type="http://schemas.openxmlformats.org/officeDocument/2006/relationships/image" Target="media/image267.wmf"/><Relationship Id="rId401" Type="http://schemas.openxmlformats.org/officeDocument/2006/relationships/theme" Target="theme/theme1.xml"/><Relationship Id="rId303" Type="http://schemas.openxmlformats.org/officeDocument/2006/relationships/image" Target="media/image292.wmf"/><Relationship Id="rId42" Type="http://schemas.openxmlformats.org/officeDocument/2006/relationships/image" Target="media/image36.wmf"/><Relationship Id="rId84" Type="http://schemas.openxmlformats.org/officeDocument/2006/relationships/image" Target="media/image78.wmf"/><Relationship Id="rId138" Type="http://schemas.openxmlformats.org/officeDocument/2006/relationships/image" Target="media/image132.wmf"/><Relationship Id="rId345" Type="http://schemas.openxmlformats.org/officeDocument/2006/relationships/image" Target="media/image331.wmf"/><Relationship Id="rId387" Type="http://schemas.openxmlformats.org/officeDocument/2006/relationships/hyperlink" Target="consultantplus://offline/ref=57008163B02F62C4F29DE9262D736DE0D9E65F6924889B928A99B32A2F423099A2D8BC24C394C378d0i4I" TargetMode="External"/><Relationship Id="rId191" Type="http://schemas.openxmlformats.org/officeDocument/2006/relationships/image" Target="media/image181.wmf"/><Relationship Id="rId205" Type="http://schemas.openxmlformats.org/officeDocument/2006/relationships/image" Target="media/image195.wmf"/><Relationship Id="rId247" Type="http://schemas.openxmlformats.org/officeDocument/2006/relationships/image" Target="media/image23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7131</Words>
  <Characters>40648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ОРИЧЕВСКОГО РАЙОНА</vt:lpstr>
    </vt:vector>
  </TitlesOfParts>
  <Company>Home PC</Company>
  <LinksUpToDate>false</LinksUpToDate>
  <CharactersWithSpaces>47684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ОРИЧЕВСКОГО РАЙОНА</dc:title>
  <dc:creator>Anya</dc:creator>
  <cp:lastModifiedBy>Админ</cp:lastModifiedBy>
  <cp:revision>2</cp:revision>
  <cp:lastPrinted>2023-07-21T07:07:00Z</cp:lastPrinted>
  <dcterms:created xsi:type="dcterms:W3CDTF">2023-07-21T09:52:00Z</dcterms:created>
  <dcterms:modified xsi:type="dcterms:W3CDTF">2023-07-21T09:52:00Z</dcterms:modified>
</cp:coreProperties>
</file>